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4FD78" w14:textId="0E7A12C5" w:rsidR="00D80189" w:rsidRPr="00BB6AFE" w:rsidRDefault="00F66E1A" w:rsidP="00D80189">
      <w:pPr>
        <w:tabs>
          <w:tab w:val="right" w:pos="9356"/>
        </w:tabs>
        <w:spacing w:after="0" w:line="240" w:lineRule="auto"/>
        <w:rPr>
          <w:b/>
          <w:bCs/>
          <w:color w:val="FF0000"/>
          <w:sz w:val="22"/>
        </w:rPr>
      </w:pPr>
      <w:r w:rsidRPr="00E5030D">
        <w:rPr>
          <w:b/>
          <w:bCs/>
          <w:sz w:val="22"/>
        </w:rPr>
        <w:t>3GPP TSG-</w:t>
      </w:r>
      <w:r w:rsidR="00AD47CE" w:rsidRPr="00E5030D">
        <w:rPr>
          <w:b/>
          <w:bCs/>
          <w:sz w:val="22"/>
        </w:rPr>
        <w:t>RAN2</w:t>
      </w:r>
      <w:r w:rsidR="00D878FC" w:rsidRPr="00E5030D">
        <w:rPr>
          <w:b/>
          <w:bCs/>
          <w:sz w:val="22"/>
        </w:rPr>
        <w:t xml:space="preserve"> </w:t>
      </w:r>
      <w:r w:rsidRPr="00E5030D">
        <w:rPr>
          <w:b/>
          <w:bCs/>
          <w:sz w:val="22"/>
        </w:rPr>
        <w:t>Meet</w:t>
      </w:r>
      <w:r w:rsidR="00D80189" w:rsidRPr="00E5030D">
        <w:rPr>
          <w:b/>
          <w:bCs/>
          <w:sz w:val="22"/>
        </w:rPr>
        <w:t>in</w:t>
      </w:r>
      <w:r w:rsidRPr="00E5030D">
        <w:rPr>
          <w:b/>
          <w:bCs/>
          <w:sz w:val="22"/>
        </w:rPr>
        <w:t>g #</w:t>
      </w:r>
      <w:r w:rsidR="000A29B3">
        <w:rPr>
          <w:b/>
          <w:bCs/>
          <w:sz w:val="22"/>
        </w:rPr>
        <w:t>130</w:t>
      </w:r>
      <w:r w:rsidR="00D80189" w:rsidRPr="00BB6AFE">
        <w:rPr>
          <w:b/>
          <w:bCs/>
          <w:color w:val="FF0000"/>
          <w:sz w:val="22"/>
        </w:rPr>
        <w:tab/>
      </w:r>
      <w:r w:rsidR="006B792A" w:rsidRPr="00C9035A">
        <w:rPr>
          <w:b/>
          <w:bCs/>
          <w:sz w:val="22"/>
        </w:rPr>
        <w:t>R2-2504177</w:t>
      </w:r>
      <w:r w:rsidR="001073EC" w:rsidRPr="001073EC">
        <w:rPr>
          <w:rStyle w:val="Heading1Char"/>
          <w:rFonts w:eastAsiaTheme="minorEastAsia" w:cstheme="minorBidi"/>
          <w:bCs/>
          <w:sz w:val="22"/>
          <w:szCs w:val="22"/>
        </w:rPr>
        <w:t xml:space="preserve"> </w:t>
      </w:r>
    </w:p>
    <w:p w14:paraId="490EC8D2" w14:textId="0B3C3C27" w:rsidR="007B5B4D" w:rsidRPr="00D80189" w:rsidRDefault="00A22848" w:rsidP="00D80189">
      <w:pPr>
        <w:tabs>
          <w:tab w:val="right" w:pos="9356"/>
        </w:tabs>
        <w:spacing w:line="240" w:lineRule="auto"/>
        <w:rPr>
          <w:b/>
          <w:bCs/>
          <w:sz w:val="22"/>
        </w:rPr>
      </w:pPr>
      <w:r>
        <w:rPr>
          <w:b/>
          <w:bCs/>
          <w:sz w:val="22"/>
        </w:rPr>
        <w:t>Malta</w:t>
      </w:r>
      <w:r w:rsidR="00AD47CE" w:rsidRPr="00E5030D">
        <w:rPr>
          <w:b/>
          <w:bCs/>
          <w:sz w:val="22"/>
        </w:rPr>
        <w:t xml:space="preserve">, </w:t>
      </w:r>
      <w:r w:rsidR="00483550">
        <w:rPr>
          <w:b/>
          <w:bCs/>
          <w:sz w:val="22"/>
        </w:rPr>
        <w:t>19</w:t>
      </w:r>
      <w:r w:rsidR="005D1C21" w:rsidRPr="00E5030D">
        <w:rPr>
          <w:b/>
          <w:bCs/>
          <w:sz w:val="22"/>
          <w:vertAlign w:val="superscript"/>
        </w:rPr>
        <w:t>th</w:t>
      </w:r>
      <w:r w:rsidR="005D1C21" w:rsidRPr="00E5030D">
        <w:rPr>
          <w:b/>
          <w:bCs/>
          <w:sz w:val="22"/>
        </w:rPr>
        <w:t>-</w:t>
      </w:r>
      <w:r w:rsidR="00483550">
        <w:rPr>
          <w:b/>
          <w:bCs/>
          <w:sz w:val="22"/>
        </w:rPr>
        <w:t>23</w:t>
      </w:r>
      <w:r w:rsidR="00483550" w:rsidRPr="00483550">
        <w:rPr>
          <w:b/>
          <w:bCs/>
          <w:sz w:val="22"/>
          <w:vertAlign w:val="superscript"/>
        </w:rPr>
        <w:t>rd</w:t>
      </w:r>
      <w:r w:rsidR="00483550">
        <w:rPr>
          <w:b/>
          <w:bCs/>
          <w:sz w:val="22"/>
        </w:rPr>
        <w:t xml:space="preserve"> </w:t>
      </w:r>
      <w:proofErr w:type="gramStart"/>
      <w:r w:rsidR="00483550">
        <w:rPr>
          <w:b/>
          <w:bCs/>
          <w:sz w:val="22"/>
        </w:rPr>
        <w:t>May</w:t>
      </w:r>
      <w:r w:rsidR="005D1C21" w:rsidRPr="00E5030D">
        <w:rPr>
          <w:b/>
          <w:bCs/>
          <w:sz w:val="22"/>
        </w:rPr>
        <w:t>,</w:t>
      </w:r>
      <w:proofErr w:type="gramEnd"/>
      <w:r w:rsidR="005D1C21" w:rsidRPr="00E5030D">
        <w:rPr>
          <w:b/>
          <w:bCs/>
          <w:sz w:val="22"/>
        </w:rPr>
        <w:t xml:space="preserve"> 2025</w:t>
      </w:r>
      <w:r w:rsidR="00D80189" w:rsidRPr="00D80189">
        <w:rPr>
          <w:b/>
          <w:bCs/>
          <w:sz w:val="22"/>
        </w:rPr>
        <w:tab/>
      </w:r>
      <w:r w:rsidR="00D80189" w:rsidRPr="00D80189">
        <w:rPr>
          <w:b/>
          <w:bCs/>
          <w:sz w:val="22"/>
        </w:rPr>
        <w:tab/>
      </w:r>
    </w:p>
    <w:p w14:paraId="560E55D6" w14:textId="77777777" w:rsidR="00496BC6" w:rsidRDefault="00496BC6" w:rsidP="00D80189">
      <w:pPr>
        <w:tabs>
          <w:tab w:val="left" w:pos="1985"/>
        </w:tabs>
        <w:spacing w:after="0"/>
        <w:rPr>
          <w:b/>
          <w:bCs/>
        </w:rPr>
      </w:pPr>
    </w:p>
    <w:p w14:paraId="588D42B1" w14:textId="6553AC85" w:rsidR="00D80189" w:rsidRDefault="00D80189" w:rsidP="00D80189">
      <w:pPr>
        <w:tabs>
          <w:tab w:val="left" w:pos="1985"/>
        </w:tabs>
        <w:spacing w:after="0"/>
        <w:rPr>
          <w:b/>
          <w:bCs/>
        </w:rPr>
      </w:pPr>
      <w:r>
        <w:rPr>
          <w:b/>
          <w:bCs/>
        </w:rPr>
        <w:t>Agenda item:</w:t>
      </w:r>
      <w:r w:rsidRPr="00E5030D">
        <w:rPr>
          <w:b/>
          <w:bCs/>
        </w:rPr>
        <w:tab/>
      </w:r>
      <w:r w:rsidR="00E5030D" w:rsidRPr="00E5030D">
        <w:rPr>
          <w:b/>
          <w:bCs/>
        </w:rPr>
        <w:t>8.2.2</w:t>
      </w:r>
    </w:p>
    <w:p w14:paraId="10584E9D" w14:textId="266AFD85" w:rsidR="00D80189" w:rsidRDefault="00D80189" w:rsidP="00D80189">
      <w:pPr>
        <w:tabs>
          <w:tab w:val="left" w:pos="1985"/>
        </w:tabs>
        <w:spacing w:after="0"/>
        <w:rPr>
          <w:b/>
          <w:bCs/>
        </w:rPr>
      </w:pPr>
      <w:r>
        <w:rPr>
          <w:b/>
          <w:bCs/>
        </w:rPr>
        <w:t>Title:</w:t>
      </w:r>
      <w:r>
        <w:rPr>
          <w:b/>
          <w:bCs/>
        </w:rPr>
        <w:tab/>
      </w:r>
      <w:proofErr w:type="spellStart"/>
      <w:r w:rsidR="00A732E7" w:rsidRPr="00017464">
        <w:rPr>
          <w:b/>
          <w:bCs/>
        </w:rPr>
        <w:t>AIoT</w:t>
      </w:r>
      <w:proofErr w:type="spellEnd"/>
      <w:r w:rsidR="00A732E7" w:rsidRPr="00017464">
        <w:rPr>
          <w:b/>
          <w:bCs/>
        </w:rPr>
        <w:t xml:space="preserve"> Paging: Handling a New Service Request</w:t>
      </w:r>
    </w:p>
    <w:p w14:paraId="1EEB95FE" w14:textId="106DA4FB" w:rsidR="00D80189" w:rsidRPr="00CA46A0" w:rsidRDefault="00D80189" w:rsidP="00D80189">
      <w:pPr>
        <w:tabs>
          <w:tab w:val="left" w:pos="1985"/>
        </w:tabs>
        <w:spacing w:after="0"/>
        <w:rPr>
          <w:b/>
          <w:bCs/>
          <w:color w:val="FF0000"/>
          <w:lang w:val="fr-FR"/>
        </w:rPr>
      </w:pPr>
      <w:proofErr w:type="gramStart"/>
      <w:r w:rsidRPr="00CA46A0">
        <w:rPr>
          <w:b/>
          <w:bCs/>
          <w:lang w:val="fr-FR"/>
        </w:rPr>
        <w:t>Source:</w:t>
      </w:r>
      <w:proofErr w:type="gramEnd"/>
      <w:r w:rsidRPr="00CA46A0">
        <w:rPr>
          <w:b/>
          <w:bCs/>
          <w:lang w:val="fr-FR"/>
        </w:rPr>
        <w:tab/>
      </w:r>
      <w:r w:rsidR="00CA46A0" w:rsidRPr="00CA46A0">
        <w:rPr>
          <w:b/>
          <w:bCs/>
          <w:lang w:val="fr-FR"/>
        </w:rPr>
        <w:t>Philips International B.V.</w:t>
      </w:r>
    </w:p>
    <w:p w14:paraId="3C75896B" w14:textId="7D8B20D1" w:rsidR="00D80189" w:rsidRDefault="00D80189" w:rsidP="00D80189">
      <w:pPr>
        <w:tabs>
          <w:tab w:val="left" w:pos="1985"/>
        </w:tabs>
        <w:spacing w:after="0"/>
        <w:rPr>
          <w:b/>
          <w:bCs/>
          <w:lang w:val="en-GB"/>
        </w:rPr>
      </w:pPr>
      <w:r w:rsidRPr="00D80189">
        <w:rPr>
          <w:b/>
          <w:bCs/>
          <w:lang w:val="en-GB"/>
        </w:rPr>
        <w:t>Document for:</w:t>
      </w:r>
      <w:r w:rsidRPr="00E5030D">
        <w:rPr>
          <w:b/>
          <w:bCs/>
          <w:lang w:val="en-GB"/>
        </w:rPr>
        <w:tab/>
        <w:t>Discussio</w:t>
      </w:r>
      <w:r w:rsidR="00D878FC" w:rsidRPr="00E5030D">
        <w:rPr>
          <w:b/>
          <w:bCs/>
          <w:lang w:val="en-GB"/>
        </w:rPr>
        <w:t>n</w:t>
      </w:r>
    </w:p>
    <w:p w14:paraId="346339FF" w14:textId="77777777" w:rsidR="00D80189" w:rsidRDefault="00D80189" w:rsidP="00D80189">
      <w:pPr>
        <w:tabs>
          <w:tab w:val="left" w:pos="1985"/>
        </w:tabs>
        <w:spacing w:after="0"/>
        <w:rPr>
          <w:b/>
          <w:bCs/>
          <w:lang w:val="en-GB"/>
        </w:rPr>
      </w:pPr>
    </w:p>
    <w:p w14:paraId="000969DA" w14:textId="5C1CBF4B" w:rsidR="00D80189" w:rsidRPr="00D80189" w:rsidRDefault="00D80189" w:rsidP="00D878FC">
      <w:pPr>
        <w:pBdr>
          <w:bottom w:val="single" w:sz="4" w:space="1" w:color="auto"/>
        </w:pBdr>
        <w:tabs>
          <w:tab w:val="left" w:pos="1985"/>
        </w:tabs>
        <w:spacing w:after="0"/>
        <w:rPr>
          <w:lang w:val="en-GB"/>
        </w:rPr>
      </w:pPr>
      <w:r w:rsidRPr="00D80189">
        <w:rPr>
          <w:b/>
          <w:bCs/>
          <w:lang w:val="en-GB"/>
        </w:rPr>
        <w:tab/>
      </w:r>
    </w:p>
    <w:p w14:paraId="166390FB" w14:textId="77777777" w:rsidR="007B5B4D" w:rsidRPr="00D80189" w:rsidRDefault="007B5B4D" w:rsidP="007B5B4D">
      <w:pPr>
        <w:rPr>
          <w:lang w:val="en-GB"/>
        </w:rPr>
      </w:pPr>
    </w:p>
    <w:p w14:paraId="4B4441AA" w14:textId="193B85B8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Introduction</w:t>
      </w:r>
    </w:p>
    <w:p w14:paraId="4717960F" w14:textId="77777777" w:rsidR="00D011A5" w:rsidRPr="00D011A5" w:rsidRDefault="00D011A5" w:rsidP="00407601">
      <w:pPr>
        <w:rPr>
          <w:lang w:val="en-GB"/>
        </w:rPr>
      </w:pPr>
      <w:r w:rsidRPr="00D011A5">
        <w:rPr>
          <w:lang w:val="en-GB"/>
        </w:rPr>
        <w:t>RAN#106 approved WI for Ambient IoT in [1]. One of the objectives for RAN2 is listed as follows:</w:t>
      </w:r>
    </w:p>
    <w:p w14:paraId="6EE4A513" w14:textId="77777777" w:rsidR="00D011A5" w:rsidRPr="00D011A5" w:rsidRDefault="00D011A5" w:rsidP="00407601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24647" w14:paraId="297CA5AD" w14:textId="77777777" w:rsidTr="00C24647">
        <w:tc>
          <w:tcPr>
            <w:tcW w:w="9350" w:type="dxa"/>
          </w:tcPr>
          <w:p w14:paraId="363F2479" w14:textId="77777777" w:rsidR="00C24647" w:rsidRPr="00C54754" w:rsidRDefault="00C24647" w:rsidP="00C24647">
            <w:pPr>
              <w:pStyle w:val="ListParagraph"/>
              <w:numPr>
                <w:ilvl w:val="0"/>
                <w:numId w:val="3"/>
              </w:numPr>
              <w:rPr>
                <w:lang w:val="en-GB"/>
              </w:rPr>
            </w:pPr>
            <w:r w:rsidRPr="00C54754">
              <w:rPr>
                <w:lang w:val="en-GB"/>
              </w:rPr>
              <w:t xml:space="preserve">Specify the necessary functions and procedures for an Ambient IoT compact protocol stack and lightweight signalling procedure to enable DO-DTT and DT data transmission: </w:t>
            </w:r>
          </w:p>
          <w:p w14:paraId="2F670383" w14:textId="77777777" w:rsidR="00C24647" w:rsidRPr="00C54754" w:rsidRDefault="00C24647" w:rsidP="00C24647">
            <w:pPr>
              <w:pStyle w:val="ListParagraph"/>
              <w:numPr>
                <w:ilvl w:val="1"/>
                <w:numId w:val="3"/>
              </w:numPr>
              <w:rPr>
                <w:lang w:val="en-GB"/>
              </w:rPr>
            </w:pPr>
            <w:r w:rsidRPr="00C54754">
              <w:rPr>
                <w:lang w:val="en-GB"/>
              </w:rPr>
              <w:t xml:space="preserve">IoT Paging, including subsequent paging for the same service. Support the options that a paging message contains one identifier, and that a paging message contains no identifier. Temporary identifier is not supported, unless required by SA WGs. </w:t>
            </w:r>
            <w:r w:rsidRPr="00C54754">
              <w:rPr>
                <w:lang w:val="en-GB"/>
              </w:rPr>
              <w:br/>
              <w:t>Note: RAN2 aims to design a paging message format such that multiple identifiers can be contained in one paging message, for forward compatibility purposes.</w:t>
            </w:r>
          </w:p>
          <w:p w14:paraId="19B4004F" w14:textId="77777777" w:rsidR="00C24647" w:rsidRDefault="00C24647" w:rsidP="00407601">
            <w:pPr>
              <w:rPr>
                <w:lang w:val="en-GB"/>
              </w:rPr>
            </w:pPr>
          </w:p>
        </w:tc>
      </w:tr>
    </w:tbl>
    <w:p w14:paraId="3FD31402" w14:textId="77777777" w:rsidR="00D011A5" w:rsidRPr="00D011A5" w:rsidRDefault="00D011A5" w:rsidP="00407601">
      <w:pPr>
        <w:rPr>
          <w:lang w:val="en-GB"/>
        </w:rPr>
      </w:pPr>
    </w:p>
    <w:p w14:paraId="5C404DAC" w14:textId="4C61F1AD" w:rsidR="00D011A5" w:rsidRPr="00D011A5" w:rsidRDefault="00F76CBF" w:rsidP="00407601">
      <w:pPr>
        <w:rPr>
          <w:lang w:val="en-GB"/>
        </w:rPr>
      </w:pPr>
      <w:r>
        <w:rPr>
          <w:lang w:val="en-GB"/>
        </w:rPr>
        <w:t>In</w:t>
      </w:r>
      <w:r w:rsidR="00D011A5" w:rsidRPr="00D011A5">
        <w:rPr>
          <w:lang w:val="en-GB"/>
        </w:rPr>
        <w:t xml:space="preserve"> RAN2#129</w:t>
      </w:r>
      <w:r w:rsidR="003B0638">
        <w:rPr>
          <w:lang w:val="en-GB"/>
        </w:rPr>
        <w:t xml:space="preserve"> [2]</w:t>
      </w:r>
      <w:r>
        <w:rPr>
          <w:lang w:val="en-GB"/>
        </w:rPr>
        <w:t xml:space="preserve">, the following </w:t>
      </w:r>
      <w:r w:rsidR="00D011A5" w:rsidRPr="00D011A5">
        <w:rPr>
          <w:lang w:val="en-GB"/>
        </w:rPr>
        <w:t xml:space="preserve">agreements </w:t>
      </w:r>
      <w:r>
        <w:rPr>
          <w:lang w:val="en-GB"/>
        </w:rPr>
        <w:t>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C7CF6" w14:paraId="2F61E45F" w14:textId="77777777" w:rsidTr="003C7CF6">
        <w:tc>
          <w:tcPr>
            <w:tcW w:w="9350" w:type="dxa"/>
          </w:tcPr>
          <w:p w14:paraId="7B0F9214" w14:textId="77777777" w:rsidR="003C7CF6" w:rsidRPr="00B063E7" w:rsidRDefault="003C7CF6" w:rsidP="003C7CF6">
            <w:pPr>
              <w:rPr>
                <w:b/>
                <w:bCs/>
                <w:lang w:val="en-GB"/>
              </w:rPr>
            </w:pPr>
            <w:r w:rsidRPr="00B063E7">
              <w:rPr>
                <w:b/>
                <w:bCs/>
                <w:lang w:val="en-GB"/>
              </w:rPr>
              <w:t>Agreements</w:t>
            </w:r>
            <w:r>
              <w:rPr>
                <w:b/>
                <w:bCs/>
                <w:lang w:val="en-GB"/>
              </w:rPr>
              <w:t>:</w:t>
            </w:r>
          </w:p>
          <w:p w14:paraId="1F63F098" w14:textId="77777777" w:rsidR="003C7CF6" w:rsidRPr="00D011A5" w:rsidRDefault="003C7CF6" w:rsidP="003C7CF6">
            <w:pPr>
              <w:rPr>
                <w:lang w:val="en-GB"/>
              </w:rPr>
            </w:pPr>
            <w:r w:rsidRPr="00D011A5">
              <w:rPr>
                <w:lang w:val="en-GB"/>
              </w:rPr>
              <w:t xml:space="preserve">1. </w:t>
            </w:r>
            <w:bookmarkStart w:id="0" w:name="_Hlk197559388"/>
            <w:r w:rsidRPr="00D011A5">
              <w:rPr>
                <w:lang w:val="en-GB"/>
              </w:rPr>
              <w:t>Parallel service requests by the same reader is not supported.</w:t>
            </w:r>
          </w:p>
          <w:bookmarkEnd w:id="0"/>
          <w:p w14:paraId="5811BD47" w14:textId="77777777" w:rsidR="003C7CF6" w:rsidRPr="00D011A5" w:rsidRDefault="003C7CF6" w:rsidP="003C7CF6">
            <w:pPr>
              <w:rPr>
                <w:lang w:val="en-GB"/>
              </w:rPr>
            </w:pPr>
            <w:r w:rsidRPr="00D011A5">
              <w:rPr>
                <w:lang w:val="en-GB"/>
              </w:rPr>
              <w:t xml:space="preserve">2. The device is expected to only perform one procedure at a time. </w:t>
            </w:r>
            <w:r w:rsidRPr="00D70AD4">
              <w:rPr>
                <w:highlight w:val="yellow"/>
                <w:lang w:val="en-GB"/>
              </w:rPr>
              <w:t>FFS device behaviour if multiple requests are received in parallel (if needed).</w:t>
            </w:r>
          </w:p>
          <w:p w14:paraId="3B972044" w14:textId="77777777" w:rsidR="003C7CF6" w:rsidRPr="00D011A5" w:rsidRDefault="003C7CF6" w:rsidP="003C7CF6">
            <w:pPr>
              <w:rPr>
                <w:lang w:val="en-GB"/>
              </w:rPr>
            </w:pPr>
            <w:r w:rsidRPr="00D011A5">
              <w:rPr>
                <w:lang w:val="en-GB"/>
              </w:rPr>
              <w:t xml:space="preserve">3. The “transaction ID” can be generated by reader based on CN corelation ID. </w:t>
            </w:r>
            <w:r w:rsidRPr="00D70AD4">
              <w:rPr>
                <w:highlight w:val="yellow"/>
                <w:lang w:val="en-GB"/>
              </w:rPr>
              <w:t>FFS how reader will generate “transaction ID”. FFS the size of transaction ID</w:t>
            </w:r>
          </w:p>
          <w:p w14:paraId="2FBD9184" w14:textId="77777777" w:rsidR="003C7CF6" w:rsidRPr="00D011A5" w:rsidRDefault="003C7CF6" w:rsidP="003C7CF6">
            <w:pPr>
              <w:rPr>
                <w:lang w:val="en-GB"/>
              </w:rPr>
            </w:pPr>
            <w:r w:rsidRPr="00D011A5">
              <w:rPr>
                <w:lang w:val="en-GB"/>
              </w:rPr>
              <w:t xml:space="preserve">4. 1 bit solution is excluded. </w:t>
            </w:r>
            <w:r w:rsidRPr="00D70AD4">
              <w:rPr>
                <w:highlight w:val="yellow"/>
                <w:lang w:val="en-GB"/>
              </w:rPr>
              <w:t>FFS the size. Aim to have a reasonable size.</w:t>
            </w:r>
          </w:p>
          <w:p w14:paraId="1684535E" w14:textId="77777777" w:rsidR="003C7CF6" w:rsidRPr="00D011A5" w:rsidRDefault="003C7CF6" w:rsidP="003C7CF6">
            <w:pPr>
              <w:rPr>
                <w:lang w:val="en-GB"/>
              </w:rPr>
            </w:pPr>
            <w:r w:rsidRPr="00D011A5">
              <w:rPr>
                <w:lang w:val="en-GB"/>
              </w:rPr>
              <w:t xml:space="preserve">5. RAN2 acknowledges that multi-reader scenario may </w:t>
            </w:r>
            <w:proofErr w:type="gramStart"/>
            <w:r w:rsidRPr="00D011A5">
              <w:rPr>
                <w:lang w:val="en-GB"/>
              </w:rPr>
              <w:t>exist</w:t>
            </w:r>
            <w:proofErr w:type="gramEnd"/>
            <w:r w:rsidRPr="00D011A5">
              <w:rPr>
                <w:lang w:val="en-GB"/>
              </w:rPr>
              <w:t xml:space="preserve"> but we will not specify something specific for this purpose. We can rely on transaction ID and implementation to handle it.</w:t>
            </w:r>
          </w:p>
          <w:p w14:paraId="50DFA8F7" w14:textId="77777777" w:rsidR="003C7CF6" w:rsidRDefault="003C7CF6" w:rsidP="00407601">
            <w:pPr>
              <w:rPr>
                <w:lang w:val="en-GB"/>
              </w:rPr>
            </w:pPr>
          </w:p>
        </w:tc>
      </w:tr>
    </w:tbl>
    <w:p w14:paraId="2AA55A67" w14:textId="77777777" w:rsidR="00D011A5" w:rsidRPr="00D011A5" w:rsidRDefault="00D011A5" w:rsidP="00407601">
      <w:pPr>
        <w:rPr>
          <w:lang w:val="en-GB"/>
        </w:rPr>
      </w:pPr>
    </w:p>
    <w:p w14:paraId="24AAFE06" w14:textId="2CF4DE59" w:rsidR="00F76CBF" w:rsidRPr="00D011A5" w:rsidRDefault="00A46AC8" w:rsidP="00F76CBF">
      <w:pPr>
        <w:rPr>
          <w:lang w:val="en-GB"/>
        </w:rPr>
      </w:pPr>
      <w:r>
        <w:rPr>
          <w:lang w:val="en-GB"/>
        </w:rPr>
        <w:t>To allow further discussion of the FFD items,</w:t>
      </w:r>
      <w:r w:rsidR="00F76CBF" w:rsidRPr="00D011A5">
        <w:rPr>
          <w:lang w:val="en-GB"/>
        </w:rPr>
        <w:t xml:space="preserve"> RAN2#129 allocated </w:t>
      </w:r>
      <w:r w:rsidR="006A7514">
        <w:rPr>
          <w:lang w:val="en-GB"/>
        </w:rPr>
        <w:t>an</w:t>
      </w:r>
      <w:r w:rsidR="00F76CBF" w:rsidRPr="00D011A5">
        <w:rPr>
          <w:lang w:val="en-GB"/>
        </w:rPr>
        <w:t xml:space="preserve"> email discussion</w:t>
      </w:r>
      <w:r w:rsidR="003B0638">
        <w:rPr>
          <w:lang w:val="en-GB"/>
        </w:rPr>
        <w:t xml:space="preserve"> [</w:t>
      </w:r>
      <w:r w:rsidR="00192A80">
        <w:rPr>
          <w:lang w:val="en-GB"/>
        </w:rPr>
        <w:t>3</w:t>
      </w:r>
      <w:r w:rsidR="00147068">
        <w:rPr>
          <w:lang w:val="en-GB"/>
        </w:rPr>
        <w:t>]:</w:t>
      </w:r>
    </w:p>
    <w:p w14:paraId="4EDFF8D5" w14:textId="77777777" w:rsidR="00F76CBF" w:rsidRPr="00D011A5" w:rsidRDefault="00F76CBF" w:rsidP="00F76CBF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87A9B" w14:paraId="20B5E206" w14:textId="77777777" w:rsidTr="00887A9B">
        <w:tc>
          <w:tcPr>
            <w:tcW w:w="9350" w:type="dxa"/>
          </w:tcPr>
          <w:p w14:paraId="3DCEA23E" w14:textId="35449F0B" w:rsidR="00887A9B" w:rsidRPr="00887A9B" w:rsidRDefault="00887A9B" w:rsidP="00887A9B">
            <w:pPr>
              <w:rPr>
                <w:b/>
                <w:bCs/>
                <w:lang w:val="en-GB"/>
              </w:rPr>
            </w:pPr>
            <w:r w:rsidRPr="00887A9B">
              <w:rPr>
                <w:b/>
                <w:bCs/>
                <w:lang w:val="en-GB"/>
              </w:rPr>
              <w:t>[POST129][</w:t>
            </w:r>
            <w:proofErr w:type="gramStart"/>
            <w:r w:rsidRPr="00887A9B">
              <w:rPr>
                <w:b/>
                <w:bCs/>
                <w:lang w:val="en-GB"/>
              </w:rPr>
              <w:t>035][</w:t>
            </w:r>
            <w:proofErr w:type="spellStart"/>
            <w:proofErr w:type="gramEnd"/>
            <w:r w:rsidRPr="00887A9B">
              <w:rPr>
                <w:b/>
                <w:bCs/>
                <w:lang w:val="en-GB"/>
              </w:rPr>
              <w:t>AIoT</w:t>
            </w:r>
            <w:proofErr w:type="spellEnd"/>
            <w:r w:rsidRPr="00887A9B">
              <w:rPr>
                <w:b/>
                <w:bCs/>
                <w:lang w:val="en-GB"/>
              </w:rPr>
              <w:t>] Paging (Qualcomm)</w:t>
            </w:r>
          </w:p>
          <w:p w14:paraId="4EF93CB4" w14:textId="77777777" w:rsidR="00E32F2E" w:rsidRDefault="00E32F2E" w:rsidP="00887A9B">
            <w:pPr>
              <w:rPr>
                <w:lang w:val="en-GB"/>
              </w:rPr>
            </w:pPr>
          </w:p>
          <w:p w14:paraId="3B32FD17" w14:textId="1F710C80" w:rsidR="00887A9B" w:rsidRPr="00D011A5" w:rsidRDefault="00887A9B" w:rsidP="00887A9B">
            <w:pPr>
              <w:rPr>
                <w:lang w:val="en-GB"/>
              </w:rPr>
            </w:pPr>
            <w:r w:rsidRPr="00D011A5">
              <w:rPr>
                <w:lang w:val="en-GB"/>
              </w:rPr>
              <w:t>I</w:t>
            </w:r>
            <w:r w:rsidR="00E32F2E">
              <w:rPr>
                <w:lang w:val="en-GB"/>
              </w:rPr>
              <w:t>n</w:t>
            </w:r>
            <w:r w:rsidRPr="00D011A5">
              <w:rPr>
                <w:lang w:val="en-GB"/>
              </w:rPr>
              <w:t>tended outcome: Discuss and address the remaining paging FFSs considering the agreements this meeting: FFS device behaviour if multiple requests are received in parallel (if needed), FFS how reader will generate “transaction ID”, FFS the size of transaction ID.</w:t>
            </w:r>
          </w:p>
          <w:p w14:paraId="2E2429A8" w14:textId="77777777" w:rsidR="00887A9B" w:rsidRPr="00D011A5" w:rsidRDefault="00887A9B" w:rsidP="00887A9B">
            <w:pPr>
              <w:rPr>
                <w:lang w:val="en-GB"/>
              </w:rPr>
            </w:pPr>
            <w:r w:rsidRPr="00D011A5">
              <w:rPr>
                <w:lang w:val="en-GB"/>
              </w:rPr>
              <w:t>Deadline: Long</w:t>
            </w:r>
          </w:p>
          <w:p w14:paraId="62F9B587" w14:textId="77777777" w:rsidR="00887A9B" w:rsidRDefault="00887A9B" w:rsidP="00407601">
            <w:pPr>
              <w:rPr>
                <w:lang w:val="en-GB"/>
              </w:rPr>
            </w:pPr>
          </w:p>
        </w:tc>
      </w:tr>
    </w:tbl>
    <w:p w14:paraId="19A3985B" w14:textId="77777777" w:rsidR="00407601" w:rsidRDefault="00407601" w:rsidP="00407601">
      <w:pPr>
        <w:rPr>
          <w:lang w:val="en-GB"/>
        </w:rPr>
      </w:pPr>
    </w:p>
    <w:p w14:paraId="33889942" w14:textId="77777777" w:rsidR="00147068" w:rsidRDefault="00147068" w:rsidP="007F1AC6">
      <w:pPr>
        <w:rPr>
          <w:lang w:val="en-GB"/>
        </w:rPr>
      </w:pPr>
    </w:p>
    <w:p w14:paraId="48F9CA5D" w14:textId="77777777" w:rsidR="00147068" w:rsidRDefault="00147068" w:rsidP="007F1AC6">
      <w:pPr>
        <w:rPr>
          <w:lang w:val="en-GB"/>
        </w:rPr>
      </w:pPr>
    </w:p>
    <w:p w14:paraId="04966C93" w14:textId="1A6C54B1" w:rsidR="00FD4D29" w:rsidRDefault="00E32F2E" w:rsidP="007F1AC6">
      <w:pPr>
        <w:rPr>
          <w:lang w:val="en-GB"/>
        </w:rPr>
      </w:pPr>
      <w:r>
        <w:rPr>
          <w:lang w:val="en-GB"/>
        </w:rPr>
        <w:t xml:space="preserve">The report from this email discussion makes </w:t>
      </w:r>
      <w:proofErr w:type="gramStart"/>
      <w:r>
        <w:rPr>
          <w:lang w:val="en-GB"/>
        </w:rPr>
        <w:t>a number of</w:t>
      </w:r>
      <w:proofErr w:type="gramEnd"/>
      <w:r>
        <w:rPr>
          <w:lang w:val="en-GB"/>
        </w:rPr>
        <w:t xml:space="preserve"> proposals</w:t>
      </w:r>
      <w:r w:rsidR="007A6BFA">
        <w:rPr>
          <w:lang w:val="en-GB"/>
        </w:rPr>
        <w:t xml:space="preserve"> which were discussed </w:t>
      </w:r>
      <w:r w:rsidR="003B2BED">
        <w:rPr>
          <w:lang w:val="en-GB"/>
        </w:rPr>
        <w:t>during RAN2#129bis</w:t>
      </w:r>
      <w:r>
        <w:rPr>
          <w:lang w:val="en-GB"/>
        </w:rPr>
        <w:t xml:space="preserve">. </w:t>
      </w:r>
      <w:r w:rsidR="00781A4F">
        <w:rPr>
          <w:lang w:val="en-GB"/>
        </w:rPr>
        <w:t xml:space="preserve">Some proposals relating to the expected behaviour of the device </w:t>
      </w:r>
      <w:r w:rsidR="00875DFD">
        <w:rPr>
          <w:lang w:val="en-GB"/>
        </w:rPr>
        <w:t>when it receives a new service request while processing an earlier</w:t>
      </w:r>
      <w:r w:rsidR="00205F31">
        <w:rPr>
          <w:lang w:val="en-GB"/>
        </w:rPr>
        <w:t xml:space="preserve"> one </w:t>
      </w:r>
      <w:proofErr w:type="gramStart"/>
      <w:r w:rsidR="00205F31">
        <w:rPr>
          <w:lang w:val="en-GB"/>
        </w:rPr>
        <w:t>are</w:t>
      </w:r>
      <w:proofErr w:type="gramEnd"/>
      <w:r w:rsidR="00205F31">
        <w:rPr>
          <w:lang w:val="en-GB"/>
        </w:rPr>
        <w:t xml:space="preserve"> quoted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D4D29" w14:paraId="71AFB60B" w14:textId="77777777" w:rsidTr="00FD4D29">
        <w:tc>
          <w:tcPr>
            <w:tcW w:w="9350" w:type="dxa"/>
          </w:tcPr>
          <w:p w14:paraId="73289631" w14:textId="77777777" w:rsidR="00FD4D29" w:rsidRDefault="00FD4D29" w:rsidP="00FD4D29">
            <w:r>
              <w:t>Proposal 1:</w:t>
            </w:r>
            <w:r>
              <w:tab/>
              <w:t xml:space="preserve">Discuss and agree on the </w:t>
            </w:r>
            <w:proofErr w:type="gramStart"/>
            <w:r>
              <w:t>device</w:t>
            </w:r>
            <w:proofErr w:type="gramEnd"/>
            <w:r>
              <w:t xml:space="preserve"> behavior if it gets a new service request while one procedure is still ongoing (i.e. not completed or failed yet): (a) ignore all new requests and R2D messages addressed to itself but not associated with the ongoing procedure, or (b) terminate the ongoing procedure and respond to the latest request. (a/b/ffs = 17/8/4)</w:t>
            </w:r>
          </w:p>
          <w:p w14:paraId="28938A5E" w14:textId="77777777" w:rsidR="0090192F" w:rsidRDefault="0090192F" w:rsidP="00FD4D29"/>
          <w:p w14:paraId="7716BA0D" w14:textId="7DFB30FE" w:rsidR="00FD4D29" w:rsidRDefault="00FD4D29" w:rsidP="00FD4D29">
            <w:r>
              <w:t>Proposal 2:</w:t>
            </w:r>
            <w:r>
              <w:tab/>
              <w:t>Discuss and decide how a device determines a procedure is ‘ongoing’ or not.</w:t>
            </w:r>
          </w:p>
          <w:p w14:paraId="30D5F81A" w14:textId="77777777" w:rsidR="0090192F" w:rsidRDefault="0090192F" w:rsidP="00FD4D29"/>
          <w:p w14:paraId="3DEC866D" w14:textId="3F3008FF" w:rsidR="00FD4D29" w:rsidRDefault="00FD4D29" w:rsidP="00FD4D29">
            <w:r>
              <w:t>Proposal 3:</w:t>
            </w:r>
            <w:r>
              <w:tab/>
              <w:t>If option (a) is to be agreed in P1</w:t>
            </w:r>
            <w:proofErr w:type="gramStart"/>
            <w:r>
              <w:t>:  Discuss</w:t>
            </w:r>
            <w:proofErr w:type="gramEnd"/>
            <w:r>
              <w:t xml:space="preserve"> and decide how a device determines whether a R2D message from Reader is associated with the ongoing procedure or not.</w:t>
            </w:r>
          </w:p>
          <w:p w14:paraId="43ECA536" w14:textId="77777777" w:rsidR="0090192F" w:rsidRDefault="0090192F" w:rsidP="00FD4D29"/>
          <w:p w14:paraId="35EDC742" w14:textId="1B9BD2A4" w:rsidR="00FD4D29" w:rsidRDefault="00FD4D29" w:rsidP="00FD4D29">
            <w:r>
              <w:t>Proposal 4:</w:t>
            </w:r>
            <w:r>
              <w:tab/>
              <w:t>Discuss and decide whether the device needs to distinguish and behave differently between when the same service request is received again from the same reader vs a different reader (yes/no/ffs = 14/12/2).</w:t>
            </w:r>
          </w:p>
          <w:p w14:paraId="31190B75" w14:textId="77777777" w:rsidR="0090192F" w:rsidRDefault="0090192F" w:rsidP="00FD4D29"/>
          <w:p w14:paraId="7E0209A3" w14:textId="688AD4F8" w:rsidR="00FD4D29" w:rsidRDefault="00FD4D29" w:rsidP="00FD4D29">
            <w:r>
              <w:t>Proposal 5:</w:t>
            </w:r>
            <w:r>
              <w:tab/>
              <w:t>Discuss and decide whether RAN2 needs to consider the case where the device has already successfully responded to the same service request but now received the same request from a different reader e.g. for location use case (yes/no/unclear = 9/16/3).</w:t>
            </w:r>
          </w:p>
          <w:p w14:paraId="061F1686" w14:textId="77777777" w:rsidR="00FD4D29" w:rsidRDefault="00FD4D29" w:rsidP="00FD4D29"/>
        </w:tc>
      </w:tr>
    </w:tbl>
    <w:p w14:paraId="2330F3D2" w14:textId="77777777" w:rsidR="00FD4D29" w:rsidRDefault="00FD4D29" w:rsidP="00FD4D29"/>
    <w:p w14:paraId="2027C826" w14:textId="209DFA51" w:rsidR="0098764F" w:rsidRDefault="00920508" w:rsidP="007F1AC6">
      <w:r>
        <w:t>During RAN2#129bis</w:t>
      </w:r>
      <w:r w:rsidR="00307784">
        <w:t xml:space="preserve"> [4[</w:t>
      </w:r>
      <w:r>
        <w:t>, an offline discussion</w:t>
      </w:r>
      <w:r w:rsidR="009E2C36">
        <w:t xml:space="preserve"> [</w:t>
      </w:r>
      <w:r w:rsidR="00307784">
        <w:t>5</w:t>
      </w:r>
      <w:r w:rsidR="009E2C36">
        <w:t>]</w:t>
      </w:r>
      <w:r>
        <w:t xml:space="preserve"> was held to determine </w:t>
      </w:r>
      <w:r w:rsidR="00AD5D9B">
        <w:t>whether to choose</w:t>
      </w:r>
      <w:r w:rsidR="00544819">
        <w:t xml:space="preserve"> from proposal 1</w:t>
      </w:r>
      <w:r w:rsidR="00C04342">
        <w:t>:</w:t>
      </w:r>
    </w:p>
    <w:p w14:paraId="5C6D9BBF" w14:textId="5C68BDC2" w:rsidR="00544819" w:rsidRDefault="0098764F" w:rsidP="00544819">
      <w:pPr>
        <w:ind w:left="720"/>
      </w:pPr>
      <w:r>
        <w:t xml:space="preserve">Option (a): </w:t>
      </w:r>
      <w:r w:rsidR="00544819">
        <w:t>Ignore all new requests and R2D messages addressed to itself but not associated with the ongoing procedure</w:t>
      </w:r>
    </w:p>
    <w:p w14:paraId="0C8E768A" w14:textId="4160F8E4" w:rsidR="00544819" w:rsidRDefault="00AD5D9B" w:rsidP="007F1AC6">
      <w:r>
        <w:t>or</w:t>
      </w:r>
      <w:r w:rsidR="00D858AF">
        <w:t>:</w:t>
      </w:r>
    </w:p>
    <w:p w14:paraId="58762B25" w14:textId="7F2C1285" w:rsidR="00544819" w:rsidRDefault="0098764F" w:rsidP="00544819">
      <w:pPr>
        <w:ind w:firstLine="720"/>
      </w:pPr>
      <w:r>
        <w:t xml:space="preserve">Option (b): </w:t>
      </w:r>
      <w:r w:rsidR="00544819">
        <w:t>Terminate the ongoing procedure and respond to the latest request</w:t>
      </w:r>
    </w:p>
    <w:p w14:paraId="4039555B" w14:textId="1122A02F" w:rsidR="009651BF" w:rsidRDefault="008C7EC2" w:rsidP="009651BF">
      <w:pPr>
        <w:rPr>
          <w:lang w:val="en-GB"/>
        </w:rPr>
      </w:pPr>
      <w:r>
        <w:t xml:space="preserve">No conclusion was </w:t>
      </w:r>
      <w:proofErr w:type="gramStart"/>
      <w:r>
        <w:t>reached</w:t>
      </w:r>
      <w:proofErr w:type="gramEnd"/>
      <w:r w:rsidR="00D40CB2">
        <w:t xml:space="preserve"> and the decision was deferred to the present meeting. </w:t>
      </w:r>
      <w:r w:rsidR="00723F98">
        <w:rPr>
          <w:lang w:val="en-GB"/>
        </w:rPr>
        <w:t>In t</w:t>
      </w:r>
      <w:r w:rsidR="009651BF">
        <w:rPr>
          <w:lang w:val="en-GB"/>
        </w:rPr>
        <w:t xml:space="preserve">his contribution </w:t>
      </w:r>
      <w:r w:rsidR="00723F98">
        <w:rPr>
          <w:lang w:val="en-GB"/>
        </w:rPr>
        <w:t>we revisit the issue</w:t>
      </w:r>
      <w:r w:rsidR="00147068">
        <w:rPr>
          <w:lang w:val="en-GB"/>
        </w:rPr>
        <w:t>.</w:t>
      </w:r>
    </w:p>
    <w:p w14:paraId="6A06542B" w14:textId="77777777" w:rsidR="00352281" w:rsidRDefault="00352281" w:rsidP="009651BF">
      <w:pPr>
        <w:rPr>
          <w:lang w:val="en-GB"/>
        </w:rPr>
      </w:pPr>
    </w:p>
    <w:p w14:paraId="728C5979" w14:textId="77777777" w:rsidR="009651BF" w:rsidRDefault="009651BF" w:rsidP="009651BF">
      <w:pPr>
        <w:pStyle w:val="Heading1"/>
        <w:rPr>
          <w:lang w:val="en-GB"/>
        </w:rPr>
      </w:pPr>
      <w:r>
        <w:rPr>
          <w:lang w:val="en-GB"/>
        </w:rPr>
        <w:t>Discussion</w:t>
      </w:r>
    </w:p>
    <w:p w14:paraId="5693001F" w14:textId="3E0365B0" w:rsidR="00CA5A89" w:rsidRDefault="009E2C36" w:rsidP="006412B1">
      <w:pPr>
        <w:rPr>
          <w:lang w:val="en-GB"/>
        </w:rPr>
      </w:pPr>
      <w:r>
        <w:rPr>
          <w:lang w:val="en-GB"/>
        </w:rPr>
        <w:t xml:space="preserve">A key issue </w:t>
      </w:r>
      <w:r w:rsidR="009E6F83">
        <w:rPr>
          <w:lang w:val="en-GB"/>
        </w:rPr>
        <w:t xml:space="preserve">is that there is no clear mechanism by which a device can </w:t>
      </w:r>
      <w:r w:rsidR="0009630B">
        <w:rPr>
          <w:lang w:val="en-GB"/>
        </w:rPr>
        <w:t>determine</w:t>
      </w:r>
      <w:r w:rsidR="009E6F83">
        <w:rPr>
          <w:lang w:val="en-GB"/>
        </w:rPr>
        <w:t xml:space="preserve"> that </w:t>
      </w:r>
      <w:r w:rsidR="00150EBD">
        <w:rPr>
          <w:lang w:val="en-GB"/>
        </w:rPr>
        <w:t>a service request has completed</w:t>
      </w:r>
      <w:r w:rsidR="001A53AF">
        <w:rPr>
          <w:lang w:val="en-GB"/>
        </w:rPr>
        <w:t xml:space="preserve">. </w:t>
      </w:r>
      <w:r w:rsidR="00617CAE">
        <w:rPr>
          <w:lang w:val="en-GB"/>
        </w:rPr>
        <w:t xml:space="preserve">If it </w:t>
      </w:r>
      <w:r w:rsidR="00C06650">
        <w:rPr>
          <w:lang w:val="en-GB"/>
        </w:rPr>
        <w:t>is addressed by</w:t>
      </w:r>
      <w:r w:rsidR="00617CAE">
        <w:rPr>
          <w:lang w:val="en-GB"/>
        </w:rPr>
        <w:t xml:space="preserve"> a new service request</w:t>
      </w:r>
      <w:r w:rsidR="007178AF">
        <w:rPr>
          <w:lang w:val="en-GB"/>
        </w:rPr>
        <w:t>, that is, it receives a new service request with a valid address</w:t>
      </w:r>
      <w:r w:rsidR="00803D23">
        <w:rPr>
          <w:lang w:val="en-GB"/>
        </w:rPr>
        <w:t>, is it safe for the device to assume that the current service request has been terminated</w:t>
      </w:r>
      <w:r w:rsidR="00933993">
        <w:rPr>
          <w:lang w:val="en-GB"/>
        </w:rPr>
        <w:t xml:space="preserve"> and to follow the new service request</w:t>
      </w:r>
      <w:r w:rsidR="00803D23">
        <w:rPr>
          <w:lang w:val="en-GB"/>
        </w:rPr>
        <w:t>?</w:t>
      </w:r>
    </w:p>
    <w:p w14:paraId="67E8445D" w14:textId="38AEB486" w:rsidR="0009630B" w:rsidRDefault="0095439A" w:rsidP="006412B1">
      <w:pPr>
        <w:pStyle w:val="Heading2"/>
        <w:rPr>
          <w:lang w:val="en-GB"/>
        </w:rPr>
      </w:pPr>
      <w:r>
        <w:rPr>
          <w:lang w:val="en-GB"/>
        </w:rPr>
        <w:t xml:space="preserve">Problems </w:t>
      </w:r>
      <w:r w:rsidR="0028049A">
        <w:rPr>
          <w:lang w:val="en-GB"/>
        </w:rPr>
        <w:t>with</w:t>
      </w:r>
      <w:r>
        <w:rPr>
          <w:lang w:val="en-GB"/>
        </w:rPr>
        <w:t xml:space="preserve"> d</w:t>
      </w:r>
      <w:r w:rsidR="00FD5F70">
        <w:rPr>
          <w:lang w:val="en-GB"/>
        </w:rPr>
        <w:t>etermining that a service request has terminated</w:t>
      </w:r>
    </w:p>
    <w:p w14:paraId="52736796" w14:textId="77777777" w:rsidR="003224F2" w:rsidRDefault="00E614B0" w:rsidP="006412B1">
      <w:pPr>
        <w:rPr>
          <w:lang w:val="en-GB"/>
        </w:rPr>
      </w:pPr>
      <w:r>
        <w:rPr>
          <w:lang w:val="en-GB"/>
        </w:rPr>
        <w:t>O</w:t>
      </w:r>
      <w:r w:rsidR="0093643E">
        <w:rPr>
          <w:lang w:val="en-GB"/>
        </w:rPr>
        <w:t xml:space="preserve">ne aspect of a </w:t>
      </w:r>
      <w:r w:rsidR="00307D57">
        <w:rPr>
          <w:lang w:val="en-GB"/>
        </w:rPr>
        <w:t>service request</w:t>
      </w:r>
      <w:r w:rsidR="005412BF">
        <w:rPr>
          <w:lang w:val="en-GB"/>
        </w:rPr>
        <w:t xml:space="preserve"> that emerged </w:t>
      </w:r>
      <w:r w:rsidR="00307D57">
        <w:rPr>
          <w:lang w:val="en-GB"/>
        </w:rPr>
        <w:t xml:space="preserve">in Wuhan is </w:t>
      </w:r>
      <w:r w:rsidR="00F75C95">
        <w:rPr>
          <w:lang w:val="en-GB"/>
        </w:rPr>
        <w:t xml:space="preserve">that </w:t>
      </w:r>
      <w:r w:rsidR="004E75D1">
        <w:rPr>
          <w:lang w:val="en-GB"/>
        </w:rPr>
        <w:t xml:space="preserve">the </w:t>
      </w:r>
      <w:r w:rsidR="004E75D1" w:rsidRPr="003224F2">
        <w:rPr>
          <w:i/>
          <w:iCs/>
          <w:lang w:val="en-GB"/>
        </w:rPr>
        <w:t>command</w:t>
      </w:r>
      <w:r w:rsidR="004E75D1">
        <w:rPr>
          <w:lang w:val="en-GB"/>
        </w:rPr>
        <w:t xml:space="preserve"> stage of a combined </w:t>
      </w:r>
      <w:r w:rsidR="004E75D1" w:rsidRPr="003224F2">
        <w:rPr>
          <w:i/>
          <w:iCs/>
          <w:lang w:val="en-GB"/>
        </w:rPr>
        <w:t xml:space="preserve">inventory </w:t>
      </w:r>
      <w:r w:rsidR="004B528F" w:rsidRPr="003224F2">
        <w:rPr>
          <w:i/>
          <w:iCs/>
          <w:lang w:val="en-GB"/>
        </w:rPr>
        <w:t>+</w:t>
      </w:r>
      <w:r w:rsidR="004E75D1" w:rsidRPr="003224F2">
        <w:rPr>
          <w:i/>
          <w:iCs/>
          <w:lang w:val="en-GB"/>
        </w:rPr>
        <w:t xml:space="preserve"> command</w:t>
      </w:r>
      <w:r w:rsidR="004E75D1">
        <w:rPr>
          <w:lang w:val="en-GB"/>
        </w:rPr>
        <w:t xml:space="preserve"> service request is performed after the </w:t>
      </w:r>
      <w:r w:rsidR="004E75D1" w:rsidRPr="003224F2">
        <w:rPr>
          <w:i/>
          <w:iCs/>
          <w:lang w:val="en-GB"/>
        </w:rPr>
        <w:t>inventory</w:t>
      </w:r>
      <w:r w:rsidR="004E75D1">
        <w:rPr>
          <w:lang w:val="en-GB"/>
        </w:rPr>
        <w:t xml:space="preserve"> stage has been completed. </w:t>
      </w:r>
    </w:p>
    <w:p w14:paraId="3EEFF39E" w14:textId="5A6EFF2D" w:rsidR="0009630B" w:rsidRDefault="00C445DA" w:rsidP="006412B1">
      <w:pPr>
        <w:rPr>
          <w:lang w:val="en-GB"/>
        </w:rPr>
      </w:pPr>
      <w:r>
        <w:rPr>
          <w:lang w:val="en-GB"/>
        </w:rPr>
        <w:t>Furthermore</w:t>
      </w:r>
      <w:r w:rsidR="00E56359">
        <w:rPr>
          <w:lang w:val="en-GB"/>
        </w:rPr>
        <w:t xml:space="preserve">, </w:t>
      </w:r>
      <w:r w:rsidR="00BF674A">
        <w:rPr>
          <w:lang w:val="en-GB"/>
        </w:rPr>
        <w:t xml:space="preserve">in Athens, it was agreed that </w:t>
      </w:r>
      <w:r w:rsidR="002A08BD">
        <w:rPr>
          <w:lang w:val="en-GB"/>
        </w:rPr>
        <w:t>t</w:t>
      </w:r>
      <w:r w:rsidR="002A08BD" w:rsidRPr="002A08BD">
        <w:rPr>
          <w:lang w:val="en-GB"/>
        </w:rPr>
        <w:t xml:space="preserve">he service type </w:t>
      </w:r>
      <w:r w:rsidR="002A08BD">
        <w:rPr>
          <w:lang w:val="en-GB"/>
        </w:rPr>
        <w:t xml:space="preserve">of the </w:t>
      </w:r>
      <w:r w:rsidR="00CD0C2A">
        <w:rPr>
          <w:lang w:val="en-GB"/>
        </w:rPr>
        <w:t>service request</w:t>
      </w:r>
      <w:r w:rsidR="002A08BD" w:rsidRPr="002A08BD">
        <w:rPr>
          <w:lang w:val="en-GB"/>
        </w:rPr>
        <w:t xml:space="preserve"> </w:t>
      </w:r>
      <w:r w:rsidR="00CD0C2A">
        <w:rPr>
          <w:lang w:val="en-GB"/>
        </w:rPr>
        <w:t>i.</w:t>
      </w:r>
      <w:r w:rsidR="002A08BD" w:rsidRPr="002A08BD">
        <w:rPr>
          <w:lang w:val="en-GB"/>
        </w:rPr>
        <w:t>e.</w:t>
      </w:r>
      <w:r w:rsidR="00CD0C2A">
        <w:rPr>
          <w:lang w:val="en-GB"/>
        </w:rPr>
        <w:t>,</w:t>
      </w:r>
      <w:r w:rsidR="002A08BD" w:rsidRPr="002A08BD">
        <w:rPr>
          <w:lang w:val="en-GB"/>
        </w:rPr>
        <w:t xml:space="preserve"> </w:t>
      </w:r>
      <w:r w:rsidR="002A08BD" w:rsidRPr="003224F2">
        <w:rPr>
          <w:i/>
          <w:iCs/>
          <w:lang w:val="en-GB"/>
        </w:rPr>
        <w:t>inventory only</w:t>
      </w:r>
      <w:r w:rsidR="002A08BD" w:rsidRPr="002A08BD">
        <w:rPr>
          <w:lang w:val="en-GB"/>
        </w:rPr>
        <w:t>,</w:t>
      </w:r>
      <w:r w:rsidR="00CD0C2A">
        <w:rPr>
          <w:lang w:val="en-GB"/>
        </w:rPr>
        <w:t xml:space="preserve"> or</w:t>
      </w:r>
      <w:r w:rsidR="002A08BD" w:rsidRPr="002A08BD">
        <w:rPr>
          <w:lang w:val="en-GB"/>
        </w:rPr>
        <w:t xml:space="preserve"> </w:t>
      </w:r>
      <w:r w:rsidR="002A08BD" w:rsidRPr="003224F2">
        <w:rPr>
          <w:i/>
          <w:iCs/>
          <w:lang w:val="en-GB"/>
        </w:rPr>
        <w:t>inventory + command</w:t>
      </w:r>
      <w:r w:rsidR="00CD0C2A">
        <w:rPr>
          <w:lang w:val="en-GB"/>
        </w:rPr>
        <w:t>,</w:t>
      </w:r>
      <w:r w:rsidR="002A08BD" w:rsidRPr="002A08BD">
        <w:rPr>
          <w:lang w:val="en-GB"/>
        </w:rPr>
        <w:t xml:space="preserve"> is not </w:t>
      </w:r>
      <w:r w:rsidR="00CD0C2A">
        <w:rPr>
          <w:lang w:val="en-GB"/>
        </w:rPr>
        <w:t>indicated</w:t>
      </w:r>
      <w:r w:rsidR="002A08BD" w:rsidRPr="002A08BD">
        <w:rPr>
          <w:lang w:val="en-GB"/>
        </w:rPr>
        <w:t xml:space="preserve"> in</w:t>
      </w:r>
      <w:r w:rsidR="00CD0C2A">
        <w:rPr>
          <w:lang w:val="en-GB"/>
        </w:rPr>
        <w:t xml:space="preserve"> the</w:t>
      </w:r>
      <w:r w:rsidR="002A08BD" w:rsidRPr="002A08BD">
        <w:rPr>
          <w:lang w:val="en-GB"/>
        </w:rPr>
        <w:t xml:space="preserve"> paging message</w:t>
      </w:r>
      <w:r w:rsidR="007F100D">
        <w:rPr>
          <w:lang w:val="en-GB"/>
        </w:rPr>
        <w:t xml:space="preserve">. This means that </w:t>
      </w:r>
      <w:r w:rsidR="005C6FFD">
        <w:rPr>
          <w:lang w:val="en-GB"/>
        </w:rPr>
        <w:t>a device cannot assume its role in a service request has completed once it has successfully taken part in an inventory stage</w:t>
      </w:r>
      <w:r w:rsidR="009C1660">
        <w:rPr>
          <w:lang w:val="en-GB"/>
        </w:rPr>
        <w:t xml:space="preserve">: it </w:t>
      </w:r>
      <w:r w:rsidR="009C1660">
        <w:rPr>
          <w:lang w:val="en-GB"/>
        </w:rPr>
        <w:lastRenderedPageBreak/>
        <w:t xml:space="preserve">must wait for an unspecified period in case it </w:t>
      </w:r>
      <w:r w:rsidR="00031E63">
        <w:rPr>
          <w:lang w:val="en-GB"/>
        </w:rPr>
        <w:t xml:space="preserve">subsequently </w:t>
      </w:r>
      <w:r w:rsidR="009C1660">
        <w:rPr>
          <w:lang w:val="en-GB"/>
        </w:rPr>
        <w:t>receives a command</w:t>
      </w:r>
      <w:r w:rsidR="002D3B7E">
        <w:rPr>
          <w:lang w:val="en-GB"/>
        </w:rPr>
        <w:t>. Even after responding to the command</w:t>
      </w:r>
      <w:r w:rsidR="00E908FF">
        <w:rPr>
          <w:lang w:val="en-GB"/>
        </w:rPr>
        <w:t>,</w:t>
      </w:r>
      <w:r w:rsidR="002D3B7E">
        <w:rPr>
          <w:lang w:val="en-GB"/>
        </w:rPr>
        <w:t xml:space="preserve"> it </w:t>
      </w:r>
      <w:r w:rsidR="00E506DF">
        <w:rPr>
          <w:lang w:val="en-GB"/>
        </w:rPr>
        <w:t xml:space="preserve">cannot assume its role is over since another command may </w:t>
      </w:r>
      <w:r w:rsidR="00B57475">
        <w:rPr>
          <w:lang w:val="en-GB"/>
        </w:rPr>
        <w:t>be sent by the reader</w:t>
      </w:r>
      <w:r w:rsidR="00E506DF">
        <w:rPr>
          <w:lang w:val="en-GB"/>
        </w:rPr>
        <w:t>.</w:t>
      </w:r>
    </w:p>
    <w:p w14:paraId="38FF22CC" w14:textId="4E7BACB9" w:rsidR="006E2006" w:rsidRDefault="00CD1F1A" w:rsidP="002E3CC9">
      <w:pPr>
        <w:rPr>
          <w:lang w:val="en-GB"/>
        </w:rPr>
      </w:pPr>
      <w:r>
        <w:rPr>
          <w:lang w:val="en-GB"/>
        </w:rPr>
        <w:t xml:space="preserve">The offline discussion in Wuhan [4] considered </w:t>
      </w:r>
      <w:r w:rsidR="00570F51">
        <w:rPr>
          <w:lang w:val="en-GB"/>
        </w:rPr>
        <w:t xml:space="preserve">an explicit release message to indicate to a device that </w:t>
      </w:r>
      <w:r w:rsidR="004D4D63">
        <w:rPr>
          <w:lang w:val="en-GB"/>
        </w:rPr>
        <w:t>the ongoing service request procedure has finished</w:t>
      </w:r>
      <w:r w:rsidR="00A64243">
        <w:rPr>
          <w:lang w:val="en-GB"/>
        </w:rPr>
        <w:t xml:space="preserve"> but this was considered problematic for </w:t>
      </w:r>
      <w:proofErr w:type="gramStart"/>
      <w:r w:rsidR="00A64243">
        <w:rPr>
          <w:lang w:val="en-GB"/>
        </w:rPr>
        <w:t>a number of</w:t>
      </w:r>
      <w:proofErr w:type="gramEnd"/>
      <w:r w:rsidR="00A64243">
        <w:rPr>
          <w:lang w:val="en-GB"/>
        </w:rPr>
        <w:t xml:space="preserve"> reasons</w:t>
      </w:r>
      <w:r w:rsidR="008567C3">
        <w:rPr>
          <w:lang w:val="en-GB"/>
        </w:rPr>
        <w:t xml:space="preserve">, one of which was that a device might not </w:t>
      </w:r>
      <w:r w:rsidR="00810EB4">
        <w:rPr>
          <w:lang w:val="en-GB"/>
        </w:rPr>
        <w:t>actually</w:t>
      </w:r>
      <w:r w:rsidR="006839CE">
        <w:rPr>
          <w:lang w:val="en-GB"/>
        </w:rPr>
        <w:t xml:space="preserve"> </w:t>
      </w:r>
      <w:r w:rsidR="008567C3">
        <w:rPr>
          <w:lang w:val="en-GB"/>
        </w:rPr>
        <w:t>receive it.</w:t>
      </w:r>
      <w:r w:rsidR="00017567">
        <w:rPr>
          <w:lang w:val="en-GB"/>
        </w:rPr>
        <w:t xml:space="preserve"> </w:t>
      </w:r>
    </w:p>
    <w:p w14:paraId="37C26EC5" w14:textId="77777777" w:rsidR="00E908FF" w:rsidRDefault="00EA5583" w:rsidP="002E3CC9">
      <w:pPr>
        <w:rPr>
          <w:lang w:val="en-GB"/>
        </w:rPr>
      </w:pPr>
      <w:r>
        <w:rPr>
          <w:lang w:val="en-GB"/>
        </w:rPr>
        <w:t xml:space="preserve">Switching off the CW signal powering the device </w:t>
      </w:r>
      <w:r w:rsidR="0053276F">
        <w:rPr>
          <w:lang w:val="en-GB"/>
        </w:rPr>
        <w:t>and, effectively, forcing a power-on reset at the device</w:t>
      </w:r>
      <w:r w:rsidR="00445CD2">
        <w:rPr>
          <w:lang w:val="en-GB"/>
        </w:rPr>
        <w:t xml:space="preserve"> relies on the network having sufficient control over the CW signal</w:t>
      </w:r>
      <w:r w:rsidR="00CA25F5">
        <w:rPr>
          <w:lang w:val="en-GB"/>
        </w:rPr>
        <w:t xml:space="preserve"> (and an appropriate power-on reset implementation at the device). </w:t>
      </w:r>
      <w:r w:rsidR="003B1901">
        <w:rPr>
          <w:lang w:val="en-GB"/>
        </w:rPr>
        <w:t xml:space="preserve">It is also something of a blunt instrumentation in that all devices in an area would be affected. </w:t>
      </w:r>
    </w:p>
    <w:p w14:paraId="0F199905" w14:textId="35A6A64B" w:rsidR="006839CE" w:rsidRDefault="003B1901" w:rsidP="002E3CC9">
      <w:pPr>
        <w:rPr>
          <w:lang w:val="en-GB"/>
        </w:rPr>
      </w:pPr>
      <w:r>
        <w:rPr>
          <w:lang w:val="en-GB"/>
        </w:rPr>
        <w:t>Conversely</w:t>
      </w:r>
      <w:r w:rsidR="006D3EA0">
        <w:rPr>
          <w:lang w:val="en-GB"/>
        </w:rPr>
        <w:t>, o</w:t>
      </w:r>
      <w:r w:rsidR="00A9515A">
        <w:rPr>
          <w:lang w:val="en-GB"/>
        </w:rPr>
        <w:t xml:space="preserve">ne </w:t>
      </w:r>
      <w:r w:rsidR="00D06300">
        <w:rPr>
          <w:lang w:val="en-GB"/>
        </w:rPr>
        <w:t>could also note that</w:t>
      </w:r>
      <w:r w:rsidR="00A9515A">
        <w:rPr>
          <w:lang w:val="en-GB"/>
        </w:rPr>
        <w:t>, in</w:t>
      </w:r>
      <w:r w:rsidR="00CA25F5">
        <w:rPr>
          <w:lang w:val="en-GB"/>
        </w:rPr>
        <w:t xml:space="preserve"> areas of overlap</w:t>
      </w:r>
      <w:r w:rsidR="003905E6">
        <w:rPr>
          <w:lang w:val="en-GB"/>
        </w:rPr>
        <w:t>ping</w:t>
      </w:r>
      <w:r w:rsidR="00CA25F5">
        <w:rPr>
          <w:lang w:val="en-GB"/>
        </w:rPr>
        <w:t xml:space="preserve"> coverage, it might not even be possible to remove all sources of </w:t>
      </w:r>
      <w:r w:rsidR="00E908FF">
        <w:rPr>
          <w:lang w:val="en-GB"/>
        </w:rPr>
        <w:t xml:space="preserve">CW </w:t>
      </w:r>
      <w:r w:rsidR="00CA25F5">
        <w:rPr>
          <w:lang w:val="en-GB"/>
        </w:rPr>
        <w:t>energy from a device</w:t>
      </w:r>
      <w:r w:rsidR="00D06300">
        <w:rPr>
          <w:lang w:val="en-GB"/>
        </w:rPr>
        <w:t xml:space="preserve">, meaning that it might not </w:t>
      </w:r>
      <w:r w:rsidR="00DB51F6">
        <w:rPr>
          <w:lang w:val="en-GB"/>
        </w:rPr>
        <w:t xml:space="preserve">actually </w:t>
      </w:r>
      <w:r w:rsidR="00FE31F4">
        <w:rPr>
          <w:lang w:val="en-GB"/>
        </w:rPr>
        <w:t xml:space="preserve">be possible to force a </w:t>
      </w:r>
      <w:r w:rsidR="003C21DC">
        <w:rPr>
          <w:lang w:val="en-GB"/>
        </w:rPr>
        <w:t>power-on reset.</w:t>
      </w:r>
    </w:p>
    <w:p w14:paraId="66A0C8CF" w14:textId="24E41002" w:rsidR="006E2006" w:rsidRDefault="00B939A0" w:rsidP="002E3CC9">
      <w:pPr>
        <w:rPr>
          <w:lang w:val="en-GB"/>
        </w:rPr>
      </w:pPr>
      <w:r>
        <w:rPr>
          <w:lang w:val="en-GB"/>
        </w:rPr>
        <w:t>A service</w:t>
      </w:r>
      <w:r w:rsidR="007E5256">
        <w:rPr>
          <w:lang w:val="en-GB"/>
        </w:rPr>
        <w:t xml:space="preserve"> timer was considered a potentially complex </w:t>
      </w:r>
      <w:r w:rsidR="002C1057">
        <w:rPr>
          <w:lang w:val="en-GB"/>
        </w:rPr>
        <w:t xml:space="preserve">addition to a simple </w:t>
      </w:r>
      <w:proofErr w:type="gramStart"/>
      <w:r w:rsidR="002C1057">
        <w:rPr>
          <w:lang w:val="en-GB"/>
        </w:rPr>
        <w:t>device</w:t>
      </w:r>
      <w:proofErr w:type="gramEnd"/>
      <w:r w:rsidR="001F4B95">
        <w:rPr>
          <w:lang w:val="en-GB"/>
        </w:rPr>
        <w:t xml:space="preserve"> and it is not </w:t>
      </w:r>
      <w:r w:rsidR="00E20466">
        <w:rPr>
          <w:lang w:val="en-GB"/>
        </w:rPr>
        <w:t xml:space="preserve">clear what would be an appropriate value for a given service procedure. </w:t>
      </w:r>
    </w:p>
    <w:p w14:paraId="6BFEBD48" w14:textId="558C38B0" w:rsidR="008F7D1B" w:rsidRDefault="00347DBB" w:rsidP="008F7D1B">
      <w:r>
        <w:rPr>
          <w:lang w:val="en-GB"/>
        </w:rPr>
        <w:t>All of this means that the</w:t>
      </w:r>
      <w:r w:rsidR="005A0E5A">
        <w:rPr>
          <w:lang w:val="en-GB"/>
        </w:rPr>
        <w:t xml:space="preserve">re is no clear mechanism that allows a device to determine that a service request </w:t>
      </w:r>
      <w:r w:rsidR="00733967">
        <w:rPr>
          <w:lang w:val="en-GB"/>
        </w:rPr>
        <w:t>has terminated.</w:t>
      </w:r>
      <w:r w:rsidR="008F7D1B" w:rsidRPr="008F7D1B">
        <w:t xml:space="preserve"> </w:t>
      </w:r>
      <w:r w:rsidR="008F7D1B">
        <w:t>In this context, use of option (a) may result in lock-up because, if the device believes that a previous procedure is still running, it will ignore all new service requests and, without a clear means of resetting it, the device becomes unresponsive.</w:t>
      </w:r>
    </w:p>
    <w:p w14:paraId="1A425F0F" w14:textId="3586917B" w:rsidR="00C84C47" w:rsidRDefault="00EB7268" w:rsidP="00C84C47">
      <w:pPr>
        <w:rPr>
          <w:b/>
          <w:bCs/>
          <w:lang w:val="en-GB"/>
        </w:rPr>
      </w:pPr>
      <w:r w:rsidRPr="00733967">
        <w:rPr>
          <w:b/>
          <w:bCs/>
        </w:rPr>
        <w:t>Observation</w:t>
      </w:r>
      <w:r w:rsidR="00877373" w:rsidRPr="00733967">
        <w:rPr>
          <w:b/>
          <w:bCs/>
        </w:rPr>
        <w:t xml:space="preserve"> 1: </w:t>
      </w:r>
      <w:r w:rsidR="00733967" w:rsidRPr="00733967">
        <w:rPr>
          <w:b/>
          <w:bCs/>
          <w:lang w:val="en-GB"/>
        </w:rPr>
        <w:t>There is no clear mechanism that allows a device to determine that a service request has terminated</w:t>
      </w:r>
      <w:r w:rsidR="000B3833">
        <w:rPr>
          <w:b/>
          <w:bCs/>
          <w:lang w:val="en-GB"/>
        </w:rPr>
        <w:t xml:space="preserve"> meaning that u</w:t>
      </w:r>
      <w:r w:rsidR="0027061A">
        <w:rPr>
          <w:b/>
          <w:bCs/>
          <w:lang w:val="en-GB"/>
        </w:rPr>
        <w:t xml:space="preserve">se of option (a) </w:t>
      </w:r>
      <w:r w:rsidR="000B3833">
        <w:rPr>
          <w:b/>
          <w:bCs/>
          <w:lang w:val="en-GB"/>
        </w:rPr>
        <w:t>has the potential to cause</w:t>
      </w:r>
      <w:r w:rsidR="0027061A">
        <w:rPr>
          <w:b/>
          <w:bCs/>
          <w:lang w:val="en-GB"/>
        </w:rPr>
        <w:t xml:space="preserve"> device lock-up</w:t>
      </w:r>
    </w:p>
    <w:p w14:paraId="59934C55" w14:textId="5E8CBF2A" w:rsidR="00EA568B" w:rsidRDefault="0028049A" w:rsidP="00EA568B">
      <w:pPr>
        <w:pStyle w:val="Heading2"/>
      </w:pPr>
      <w:r>
        <w:t>Problems with responding to all new service request</w:t>
      </w:r>
      <w:r w:rsidR="00B41387">
        <w:t>s</w:t>
      </w:r>
    </w:p>
    <w:p w14:paraId="713DC8FD" w14:textId="55754D83" w:rsidR="00ED3689" w:rsidRDefault="00C14CFE" w:rsidP="002E3CC9">
      <w:r>
        <w:t xml:space="preserve">The difficulty with option (b) is that any </w:t>
      </w:r>
      <w:r w:rsidR="00271FEF">
        <w:t>paging message with a different service request ID that happens to address a de</w:t>
      </w:r>
      <w:r w:rsidR="00881E9B">
        <w:t>vice will capture the device. In environments</w:t>
      </w:r>
      <w:r w:rsidR="005359B7">
        <w:t xml:space="preserve"> with</w:t>
      </w:r>
      <w:r w:rsidR="00881E9B">
        <w:t xml:space="preserve"> </w:t>
      </w:r>
      <w:proofErr w:type="spellStart"/>
      <w:proofErr w:type="gramStart"/>
      <w:r w:rsidR="005359B7">
        <w:t>unco</w:t>
      </w:r>
      <w:proofErr w:type="spellEnd"/>
      <w:r w:rsidR="005359B7">
        <w:t>-ordinated</w:t>
      </w:r>
      <w:proofErr w:type="gramEnd"/>
      <w:r w:rsidR="005359B7">
        <w:t xml:space="preserve"> readers operating simultaneously </w:t>
      </w:r>
      <w:r w:rsidR="00881E9B">
        <w:t>with areas of overlapping coverage</w:t>
      </w:r>
      <w:r w:rsidR="00950F68">
        <w:t xml:space="preserve">, this could mean devices </w:t>
      </w:r>
      <w:r w:rsidR="00305D7B">
        <w:t xml:space="preserve">being captured </w:t>
      </w:r>
      <w:r w:rsidR="00307A11">
        <w:t xml:space="preserve">and recaptured </w:t>
      </w:r>
      <w:r w:rsidR="00305D7B">
        <w:t xml:space="preserve">by </w:t>
      </w:r>
      <w:r w:rsidR="00961731">
        <w:t xml:space="preserve">successive paging messages from </w:t>
      </w:r>
      <w:r w:rsidR="003A1135">
        <w:t xml:space="preserve">different readers, leading to </w:t>
      </w:r>
      <w:r w:rsidR="00DD3464">
        <w:t xml:space="preserve">unexpected and </w:t>
      </w:r>
      <w:r w:rsidR="00C2176E">
        <w:t xml:space="preserve">generally </w:t>
      </w:r>
      <w:r w:rsidR="00DD3464">
        <w:t xml:space="preserve">sub-optimal </w:t>
      </w:r>
      <w:r w:rsidR="00C2176E">
        <w:t xml:space="preserve">device </w:t>
      </w:r>
      <w:proofErr w:type="spellStart"/>
      <w:r w:rsidR="00DD3464">
        <w:t>behaviour</w:t>
      </w:r>
      <w:proofErr w:type="spellEnd"/>
      <w:r w:rsidR="00DD3464">
        <w:t>.</w:t>
      </w:r>
    </w:p>
    <w:p w14:paraId="5452B0CE" w14:textId="700E9B61" w:rsidR="00DD3464" w:rsidRPr="00DD3464" w:rsidRDefault="00DD3464" w:rsidP="00DD3464">
      <w:pPr>
        <w:rPr>
          <w:b/>
          <w:bCs/>
        </w:rPr>
      </w:pPr>
      <w:r w:rsidRPr="00DD3464">
        <w:rPr>
          <w:b/>
          <w:bCs/>
        </w:rPr>
        <w:t xml:space="preserve">Observation </w:t>
      </w:r>
      <w:r w:rsidR="00863BA7">
        <w:rPr>
          <w:b/>
          <w:bCs/>
        </w:rPr>
        <w:t>2</w:t>
      </w:r>
      <w:r w:rsidRPr="00DD3464">
        <w:rPr>
          <w:b/>
          <w:bCs/>
        </w:rPr>
        <w:t xml:space="preserve">: </w:t>
      </w:r>
      <w:r w:rsidRPr="00DD3464">
        <w:rPr>
          <w:b/>
          <w:bCs/>
          <w:lang w:val="en-GB"/>
        </w:rPr>
        <w:t xml:space="preserve">Use of option (b) in </w:t>
      </w:r>
      <w:r w:rsidRPr="00DD3464">
        <w:rPr>
          <w:b/>
          <w:bCs/>
        </w:rPr>
        <w:t xml:space="preserve">environments with </w:t>
      </w:r>
      <w:proofErr w:type="spellStart"/>
      <w:proofErr w:type="gramStart"/>
      <w:r w:rsidRPr="00DD3464">
        <w:rPr>
          <w:b/>
          <w:bCs/>
        </w:rPr>
        <w:t>unco</w:t>
      </w:r>
      <w:proofErr w:type="spellEnd"/>
      <w:r w:rsidRPr="00DD3464">
        <w:rPr>
          <w:b/>
          <w:bCs/>
        </w:rPr>
        <w:t>-ordinated</w:t>
      </w:r>
      <w:proofErr w:type="gramEnd"/>
      <w:r w:rsidRPr="00DD3464">
        <w:rPr>
          <w:b/>
          <w:bCs/>
        </w:rPr>
        <w:t xml:space="preserve"> readers operating simultaneously with areas of overlapping </w:t>
      </w:r>
      <w:proofErr w:type="gramStart"/>
      <w:r w:rsidRPr="00DD3464">
        <w:rPr>
          <w:b/>
          <w:bCs/>
        </w:rPr>
        <w:t>coverage,</w:t>
      </w:r>
      <w:proofErr w:type="gramEnd"/>
      <w:r w:rsidRPr="00DD3464">
        <w:rPr>
          <w:b/>
          <w:bCs/>
        </w:rPr>
        <w:t xml:space="preserve"> could lead to unexpected and </w:t>
      </w:r>
      <w:r w:rsidR="00C2176E">
        <w:rPr>
          <w:b/>
          <w:bCs/>
        </w:rPr>
        <w:t xml:space="preserve">generally </w:t>
      </w:r>
      <w:r w:rsidRPr="00DD3464">
        <w:rPr>
          <w:b/>
          <w:bCs/>
        </w:rPr>
        <w:t xml:space="preserve">sub-optimal </w:t>
      </w:r>
      <w:r>
        <w:rPr>
          <w:b/>
          <w:bCs/>
        </w:rPr>
        <w:t>device</w:t>
      </w:r>
      <w:r w:rsidR="00863BA7">
        <w:rPr>
          <w:b/>
          <w:bCs/>
        </w:rPr>
        <w:t xml:space="preserve"> </w:t>
      </w:r>
      <w:proofErr w:type="spellStart"/>
      <w:r w:rsidRPr="00DD3464">
        <w:rPr>
          <w:b/>
          <w:bCs/>
        </w:rPr>
        <w:t>behaviour</w:t>
      </w:r>
      <w:proofErr w:type="spellEnd"/>
    </w:p>
    <w:p w14:paraId="389E3732" w14:textId="1BFAC242" w:rsidR="00D878FC" w:rsidRDefault="00713CE9" w:rsidP="00713CE9">
      <w:pPr>
        <w:pStyle w:val="Heading2"/>
        <w:rPr>
          <w:lang w:val="en-GB"/>
        </w:rPr>
      </w:pPr>
      <w:r>
        <w:rPr>
          <w:lang w:val="en-GB"/>
        </w:rPr>
        <w:t xml:space="preserve">Device behaviour </w:t>
      </w:r>
      <w:r w:rsidR="0090192F">
        <w:rPr>
          <w:lang w:val="en-GB"/>
        </w:rPr>
        <w:t>in controlled environments</w:t>
      </w:r>
    </w:p>
    <w:p w14:paraId="442456E0" w14:textId="699637C5" w:rsidR="00297E39" w:rsidRDefault="00B52592" w:rsidP="00297E39">
      <w:pPr>
        <w:rPr>
          <w:lang w:val="en-GB"/>
        </w:rPr>
      </w:pPr>
      <w:r>
        <w:rPr>
          <w:lang w:val="en-GB"/>
        </w:rPr>
        <w:t>From the above discussion</w:t>
      </w:r>
      <w:r w:rsidR="00F246B6">
        <w:rPr>
          <w:lang w:val="en-GB"/>
        </w:rPr>
        <w:t>, with the current state of the art, c</w:t>
      </w:r>
      <w:r w:rsidR="00297E39">
        <w:rPr>
          <w:lang w:val="en-GB"/>
        </w:rPr>
        <w:t>are must be taken to ensure that the device is not placed in ambiguous situations that could lead to unexpected and potentially undesirable behaviour.</w:t>
      </w:r>
    </w:p>
    <w:p w14:paraId="3F52A60B" w14:textId="3BDF6E8B" w:rsidR="007F7863" w:rsidRDefault="007F7863" w:rsidP="007F7863">
      <w:pPr>
        <w:pStyle w:val="Heading3"/>
        <w:rPr>
          <w:lang w:val="en-GB"/>
        </w:rPr>
      </w:pPr>
      <w:r>
        <w:rPr>
          <w:lang w:val="en-GB"/>
        </w:rPr>
        <w:t>A controlled environment</w:t>
      </w:r>
    </w:p>
    <w:p w14:paraId="5AB3B0C9" w14:textId="2B357362" w:rsidR="00760FAC" w:rsidRDefault="00CC78BE" w:rsidP="00760FAC">
      <w:r>
        <w:rPr>
          <w:lang w:val="en-GB"/>
        </w:rPr>
        <w:t>I</w:t>
      </w:r>
      <w:r w:rsidR="00F53F73">
        <w:rPr>
          <w:lang w:val="en-GB"/>
        </w:rPr>
        <w:t xml:space="preserve">n certain environments, like factories or warehouses, </w:t>
      </w:r>
      <w:r>
        <w:rPr>
          <w:lang w:val="en-GB"/>
        </w:rPr>
        <w:t xml:space="preserve">it might be possible </w:t>
      </w:r>
      <w:r w:rsidR="008C0345">
        <w:rPr>
          <w:lang w:val="en-GB"/>
        </w:rPr>
        <w:t xml:space="preserve">to arrange </w:t>
      </w:r>
      <w:r w:rsidR="00F53F73">
        <w:rPr>
          <w:lang w:val="en-GB"/>
        </w:rPr>
        <w:t xml:space="preserve">the </w:t>
      </w:r>
      <w:r w:rsidR="00674431">
        <w:rPr>
          <w:lang w:val="en-GB"/>
        </w:rPr>
        <w:t xml:space="preserve">network installation so that </w:t>
      </w:r>
      <w:r w:rsidR="0083078B">
        <w:rPr>
          <w:lang w:val="en-GB"/>
        </w:rPr>
        <w:t>the whole plant or</w:t>
      </w:r>
      <w:r w:rsidR="0093708C">
        <w:rPr>
          <w:lang w:val="en-GB"/>
        </w:rPr>
        <w:t>, at least,</w:t>
      </w:r>
      <w:r w:rsidR="0083078B">
        <w:rPr>
          <w:lang w:val="en-GB"/>
        </w:rPr>
        <w:t xml:space="preserve"> well-defined areas can be covered by a single base station</w:t>
      </w:r>
      <w:r w:rsidR="00F36B26">
        <w:rPr>
          <w:lang w:val="en-GB"/>
        </w:rPr>
        <w:t xml:space="preserve">. </w:t>
      </w:r>
      <w:r w:rsidR="00EB0DBA">
        <w:rPr>
          <w:lang w:val="en-GB"/>
        </w:rPr>
        <w:t xml:space="preserve">If all readers in a coverage </w:t>
      </w:r>
      <w:r w:rsidR="006F02F7">
        <w:rPr>
          <w:lang w:val="en-GB"/>
        </w:rPr>
        <w:t xml:space="preserve">zone are associated with the same base station, their operation can be co-ordinated </w:t>
      </w:r>
      <w:r w:rsidR="008C0345">
        <w:rPr>
          <w:lang w:val="en-GB"/>
        </w:rPr>
        <w:t xml:space="preserve">by the base station </w:t>
      </w:r>
      <w:r w:rsidR="006F02F7">
        <w:rPr>
          <w:lang w:val="en-GB"/>
        </w:rPr>
        <w:t>so that</w:t>
      </w:r>
      <w:r w:rsidR="00AA2383">
        <w:rPr>
          <w:lang w:val="en-GB"/>
        </w:rPr>
        <w:t>, at most,</w:t>
      </w:r>
      <w:r w:rsidR="006F02F7">
        <w:rPr>
          <w:lang w:val="en-GB"/>
        </w:rPr>
        <w:t xml:space="preserve"> </w:t>
      </w:r>
      <w:r w:rsidR="00AA2383">
        <w:rPr>
          <w:lang w:val="en-GB"/>
        </w:rPr>
        <w:t xml:space="preserve">only one </w:t>
      </w:r>
      <w:r w:rsidR="00DA19AD">
        <w:rPr>
          <w:lang w:val="en-GB"/>
        </w:rPr>
        <w:t xml:space="preserve">ongoing </w:t>
      </w:r>
      <w:r w:rsidR="00AA2383">
        <w:rPr>
          <w:lang w:val="en-GB"/>
        </w:rPr>
        <w:t xml:space="preserve">service request </w:t>
      </w:r>
      <w:r w:rsidR="001C6301">
        <w:t>across all readers covering the same coverage zone.</w:t>
      </w:r>
    </w:p>
    <w:p w14:paraId="01B14C8F" w14:textId="0E4BD9AC" w:rsidR="00084E62" w:rsidRPr="009967C2" w:rsidRDefault="00084E62" w:rsidP="00084E62">
      <w:pPr>
        <w:rPr>
          <w:b/>
          <w:bCs/>
        </w:rPr>
      </w:pPr>
      <w:r w:rsidRPr="009967C2">
        <w:rPr>
          <w:b/>
          <w:bCs/>
        </w:rPr>
        <w:t xml:space="preserve">Observation </w:t>
      </w:r>
      <w:r w:rsidR="00863BA7">
        <w:rPr>
          <w:b/>
          <w:bCs/>
        </w:rPr>
        <w:t>3</w:t>
      </w:r>
      <w:r w:rsidRPr="009967C2">
        <w:rPr>
          <w:b/>
          <w:bCs/>
        </w:rPr>
        <w:t>: In a controlled environment, there should only be one ongoing service request across all readers covering the same coverage zone</w:t>
      </w:r>
    </w:p>
    <w:p w14:paraId="6C184CAE" w14:textId="28555E1E" w:rsidR="00805981" w:rsidRDefault="00805981" w:rsidP="00805981">
      <w:r>
        <w:lastRenderedPageBreak/>
        <w:t xml:space="preserve">We can </w:t>
      </w:r>
      <w:r w:rsidR="008F7959">
        <w:t xml:space="preserve">propose that </w:t>
      </w:r>
      <w:r>
        <w:t>the agreement from RAN2#129 that p</w:t>
      </w:r>
      <w:r w:rsidRPr="007003DF">
        <w:t xml:space="preserve">arallel service requests by the same reader </w:t>
      </w:r>
      <w:r>
        <w:t>are</w:t>
      </w:r>
      <w:r w:rsidRPr="007003DF">
        <w:t xml:space="preserve"> not supported</w:t>
      </w:r>
      <w:r w:rsidR="00852C1F">
        <w:t xml:space="preserve"> </w:t>
      </w:r>
      <w:r w:rsidR="008F7959">
        <w:t xml:space="preserve">be extended </w:t>
      </w:r>
      <w:bookmarkStart w:id="1" w:name="_Hlk197676747"/>
      <w:r w:rsidR="00852C1F">
        <w:t xml:space="preserve">to say that parallel service requests by readers </w:t>
      </w:r>
      <w:bookmarkStart w:id="2" w:name="_Hlk197590424"/>
      <w:r>
        <w:t>with overlapping coverage areas</w:t>
      </w:r>
      <w:bookmarkEnd w:id="2"/>
      <w:r w:rsidR="005E03BB">
        <w:t xml:space="preserve"> are not supported.</w:t>
      </w:r>
    </w:p>
    <w:bookmarkEnd w:id="1"/>
    <w:p w14:paraId="7B429A81" w14:textId="6FA052C7" w:rsidR="00805981" w:rsidRPr="00A9394C" w:rsidRDefault="008F7959" w:rsidP="00805981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285745">
        <w:rPr>
          <w:b/>
          <w:bCs/>
          <w:lang w:val="en-GB"/>
        </w:rPr>
        <w:t xml:space="preserve"> </w:t>
      </w:r>
      <w:r w:rsidR="00863BA7">
        <w:rPr>
          <w:b/>
          <w:bCs/>
          <w:lang w:val="en-GB"/>
        </w:rPr>
        <w:t>1</w:t>
      </w:r>
      <w:r w:rsidR="00805981" w:rsidRPr="00A9394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RAN2 agrees </w:t>
      </w:r>
      <w:r w:rsidRPr="008F7959">
        <w:rPr>
          <w:b/>
          <w:bCs/>
          <w:lang w:val="en-GB"/>
        </w:rPr>
        <w:t>that parallel service requests by readers with overlapping coverage areas are not supported.</w:t>
      </w:r>
    </w:p>
    <w:p w14:paraId="4FD0CE83" w14:textId="7E9465C1" w:rsidR="00B717BB" w:rsidRDefault="00ED2B7A" w:rsidP="00266BC7">
      <w:pPr>
        <w:rPr>
          <w:lang w:val="en-GB"/>
        </w:rPr>
      </w:pPr>
      <w:r>
        <w:rPr>
          <w:lang w:val="en-GB"/>
        </w:rPr>
        <w:t>A necessary furt</w:t>
      </w:r>
      <w:r w:rsidR="00BE3244">
        <w:rPr>
          <w:lang w:val="en-GB"/>
        </w:rPr>
        <w:t>h</w:t>
      </w:r>
      <w:r>
        <w:rPr>
          <w:lang w:val="en-GB"/>
        </w:rPr>
        <w:t>er</w:t>
      </w:r>
      <w:r w:rsidR="00AA4E07">
        <w:rPr>
          <w:lang w:val="en-GB"/>
        </w:rPr>
        <w:t xml:space="preserve"> assumption is that </w:t>
      </w:r>
      <w:r w:rsidR="00BE3244">
        <w:rPr>
          <w:lang w:val="en-GB"/>
        </w:rPr>
        <w:t xml:space="preserve">any other </w:t>
      </w:r>
      <w:r w:rsidR="00AA4E07">
        <w:rPr>
          <w:lang w:val="en-GB"/>
        </w:rPr>
        <w:t>readers that are simultaneously active</w:t>
      </w:r>
      <w:r w:rsidR="00BE3244">
        <w:rPr>
          <w:lang w:val="en-GB"/>
        </w:rPr>
        <w:t xml:space="preserve"> with a local reader ar</w:t>
      </w:r>
      <w:r w:rsidR="00B82703">
        <w:rPr>
          <w:lang w:val="en-GB"/>
        </w:rPr>
        <w:t>e sufficiently far</w:t>
      </w:r>
      <w:r w:rsidR="00EB18FB">
        <w:rPr>
          <w:lang w:val="en-GB"/>
        </w:rPr>
        <w:t xml:space="preserve"> away</w:t>
      </w:r>
      <w:r w:rsidR="00EB4025">
        <w:rPr>
          <w:lang w:val="en-GB"/>
        </w:rPr>
        <w:t xml:space="preserve"> </w:t>
      </w:r>
      <w:r w:rsidR="00BE3244">
        <w:rPr>
          <w:lang w:val="en-GB"/>
        </w:rPr>
        <w:t>for their transmissions</w:t>
      </w:r>
      <w:r w:rsidR="004B0634">
        <w:rPr>
          <w:lang w:val="en-GB"/>
        </w:rPr>
        <w:t xml:space="preserve"> not to be detected by </w:t>
      </w:r>
      <w:r w:rsidR="005F65E0">
        <w:rPr>
          <w:lang w:val="en-GB"/>
        </w:rPr>
        <w:t>devices</w:t>
      </w:r>
      <w:r w:rsidR="004B0634">
        <w:rPr>
          <w:lang w:val="en-GB"/>
        </w:rPr>
        <w:t xml:space="preserve"> in </w:t>
      </w:r>
      <w:r w:rsidR="00541B70">
        <w:rPr>
          <w:lang w:val="en-GB"/>
        </w:rPr>
        <w:t xml:space="preserve">the </w:t>
      </w:r>
      <w:r w:rsidR="00AF7899">
        <w:rPr>
          <w:lang w:val="en-GB"/>
        </w:rPr>
        <w:t>local area</w:t>
      </w:r>
      <w:r w:rsidR="004B0634">
        <w:rPr>
          <w:lang w:val="en-GB"/>
        </w:rPr>
        <w:t>.</w:t>
      </w:r>
      <w:r w:rsidR="00B13E08">
        <w:rPr>
          <w:lang w:val="en-GB"/>
        </w:rPr>
        <w:t xml:space="preserve"> Figure </w:t>
      </w:r>
      <w:r w:rsidR="00EE3B2E">
        <w:rPr>
          <w:lang w:val="en-GB"/>
        </w:rPr>
        <w:t>2.3.1-1 provides an exemplary illustration.</w:t>
      </w:r>
    </w:p>
    <w:p w14:paraId="4B14CD24" w14:textId="77777777" w:rsidR="00EE3B2E" w:rsidRDefault="00EE3B2E" w:rsidP="00266BC7">
      <w:pPr>
        <w:rPr>
          <w:lang w:val="en-GB"/>
        </w:rPr>
      </w:pPr>
    </w:p>
    <w:p w14:paraId="1EBA84AC" w14:textId="1AC3FA57" w:rsidR="003F5B93" w:rsidRDefault="003F5B93" w:rsidP="00266BC7">
      <w:pPr>
        <w:rPr>
          <w:lang w:val="en-GB"/>
        </w:rPr>
      </w:pPr>
      <w:r>
        <w:rPr>
          <w:rFonts w:asciiTheme="minorHAnsi" w:hAnsiTheme="minorHAnsi" w:hint="eastAsia"/>
          <w:sz w:val="21"/>
        </w:rPr>
        <w:object w:dxaOrig="9015" w:dyaOrig="3360" w14:anchorId="1B7CB8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168pt" o:ole="">
            <v:imagedata r:id="rId6" o:title=""/>
          </v:shape>
          <o:OLEObject Type="Embed" ProgID="Visio.Drawing.15" ShapeID="_x0000_i1025" DrawAspect="Content" ObjectID="_1808293331" r:id="rId7"/>
        </w:object>
      </w:r>
    </w:p>
    <w:p w14:paraId="2C963ECD" w14:textId="77777777" w:rsidR="00E90EC2" w:rsidRDefault="00E90EC2" w:rsidP="00266BC7">
      <w:pPr>
        <w:rPr>
          <w:lang w:val="en-GB"/>
        </w:rPr>
      </w:pPr>
    </w:p>
    <w:p w14:paraId="1EAC4563" w14:textId="24DCF5BE" w:rsidR="00E90EC2" w:rsidRPr="00EE3B2E" w:rsidRDefault="00B13E08" w:rsidP="00E90EC2">
      <w:pPr>
        <w:jc w:val="center"/>
        <w:rPr>
          <w:b/>
          <w:bCs/>
          <w:lang w:val="en-GB"/>
        </w:rPr>
      </w:pPr>
      <w:r w:rsidRPr="00EE3B2E">
        <w:rPr>
          <w:b/>
          <w:bCs/>
          <w:lang w:val="en-GB"/>
        </w:rPr>
        <w:t xml:space="preserve">Figure 2.3.1-1 – Co-existence assumptions for D1T1 </w:t>
      </w:r>
      <w:proofErr w:type="spellStart"/>
      <w:r w:rsidRPr="00EE3B2E">
        <w:rPr>
          <w:b/>
          <w:bCs/>
          <w:lang w:val="en-GB"/>
        </w:rPr>
        <w:t>AIoT</w:t>
      </w:r>
      <w:proofErr w:type="spellEnd"/>
    </w:p>
    <w:p w14:paraId="68E33655" w14:textId="77777777" w:rsidR="00EE3B2E" w:rsidRDefault="00EE3B2E" w:rsidP="00266BC7">
      <w:pPr>
        <w:rPr>
          <w:lang w:val="en-GB"/>
        </w:rPr>
      </w:pPr>
    </w:p>
    <w:p w14:paraId="753E3F66" w14:textId="780EBFDB" w:rsidR="005E317A" w:rsidRDefault="00FF7114" w:rsidP="00266BC7">
      <w:pPr>
        <w:rPr>
          <w:lang w:val="en-GB"/>
        </w:rPr>
      </w:pPr>
      <w:r>
        <w:rPr>
          <w:lang w:val="en-GB"/>
        </w:rPr>
        <w:t xml:space="preserve">Some support for this </w:t>
      </w:r>
      <w:r w:rsidR="00096833">
        <w:rPr>
          <w:lang w:val="en-GB"/>
        </w:rPr>
        <w:t>assumptio</w:t>
      </w:r>
      <w:r w:rsidR="00F254C6">
        <w:rPr>
          <w:lang w:val="en-GB"/>
        </w:rPr>
        <w:t>n</w:t>
      </w:r>
      <w:r w:rsidR="00096833">
        <w:rPr>
          <w:lang w:val="en-GB"/>
        </w:rPr>
        <w:t xml:space="preserve"> could be drawn from</w:t>
      </w:r>
      <w:r w:rsidR="00D8319A">
        <w:rPr>
          <w:lang w:val="en-GB"/>
        </w:rPr>
        <w:t xml:space="preserve"> assumptions on co-existence modelling </w:t>
      </w:r>
      <w:r w:rsidR="008B0C01">
        <w:rPr>
          <w:lang w:val="en-GB"/>
        </w:rPr>
        <w:t>for the D1T1 case</w:t>
      </w:r>
      <w:r w:rsidR="008B0C01">
        <w:rPr>
          <w:lang w:val="en-GB"/>
        </w:rPr>
        <w:t xml:space="preserve"> </w:t>
      </w:r>
      <w:r w:rsidR="00D8319A">
        <w:rPr>
          <w:lang w:val="en-GB"/>
        </w:rPr>
        <w:t>detailed in</w:t>
      </w:r>
      <w:r w:rsidR="00F254C6" w:rsidRPr="00F254C6">
        <w:t xml:space="preserve"> </w:t>
      </w:r>
      <w:r w:rsidR="00F254C6" w:rsidRPr="00F254C6">
        <w:rPr>
          <w:lang w:val="en-GB"/>
        </w:rPr>
        <w:t>TR 38.769</w:t>
      </w:r>
      <w:r w:rsidR="00AD3080">
        <w:rPr>
          <w:lang w:val="en-GB"/>
        </w:rPr>
        <w:t>.</w:t>
      </w:r>
      <w:r w:rsidR="00C67EE7">
        <w:rPr>
          <w:lang w:val="en-GB"/>
        </w:rPr>
        <w:t xml:space="preserve"> According to </w:t>
      </w:r>
      <w:r w:rsidR="00223D8F">
        <w:rPr>
          <w:lang w:val="en-GB"/>
        </w:rPr>
        <w:t>section</w:t>
      </w:r>
      <w:r w:rsidR="001A02C0">
        <w:rPr>
          <w:lang w:val="en-GB"/>
        </w:rPr>
        <w:t xml:space="preserve"> 6.</w:t>
      </w:r>
      <w:r w:rsidR="00CB31C9">
        <w:rPr>
          <w:lang w:val="en-GB"/>
        </w:rPr>
        <w:t>6</w:t>
      </w:r>
      <w:r w:rsidR="001A02C0">
        <w:rPr>
          <w:lang w:val="en-GB"/>
        </w:rPr>
        <w:t>.2</w:t>
      </w:r>
      <w:r w:rsidR="000B515B">
        <w:rPr>
          <w:lang w:val="en-GB"/>
        </w:rPr>
        <w:t xml:space="preserve">, </w:t>
      </w:r>
      <w:r w:rsidR="00927E57">
        <w:rPr>
          <w:lang w:val="en-GB"/>
        </w:rPr>
        <w:t>“</w:t>
      </w:r>
      <w:r w:rsidR="00C4528C">
        <w:rPr>
          <w:lang w:val="en-GB"/>
        </w:rPr>
        <w:t>Co-existence evaluation ass</w:t>
      </w:r>
      <w:r w:rsidR="00996B86">
        <w:rPr>
          <w:lang w:val="en-GB"/>
        </w:rPr>
        <w:t>u</w:t>
      </w:r>
      <w:r w:rsidR="00C4528C">
        <w:rPr>
          <w:lang w:val="en-GB"/>
        </w:rPr>
        <w:t>mpti</w:t>
      </w:r>
      <w:r w:rsidR="00927E57">
        <w:rPr>
          <w:lang w:val="en-GB"/>
        </w:rPr>
        <w:t xml:space="preserve">ons,” </w:t>
      </w:r>
      <w:r w:rsidR="002C6245">
        <w:rPr>
          <w:lang w:val="en-GB"/>
        </w:rPr>
        <w:t xml:space="preserve">readers are assumed to </w:t>
      </w:r>
      <w:r w:rsidR="001871A0">
        <w:rPr>
          <w:lang w:val="en-GB"/>
        </w:rPr>
        <w:t>be placed on a square</w:t>
      </w:r>
      <w:r w:rsidR="00152807">
        <w:rPr>
          <w:lang w:val="en-GB"/>
        </w:rPr>
        <w:t xml:space="preserve"> lattice </w:t>
      </w:r>
      <w:r w:rsidR="006E3432">
        <w:rPr>
          <w:lang w:val="en-GB"/>
        </w:rPr>
        <w:t>with separation of 20 m</w:t>
      </w:r>
      <w:r w:rsidR="00EB4025">
        <w:rPr>
          <w:lang w:val="en-GB"/>
        </w:rPr>
        <w:t xml:space="preserve"> between adjacent readers</w:t>
      </w:r>
      <w:r w:rsidR="006E3432">
        <w:rPr>
          <w:lang w:val="en-GB"/>
        </w:rPr>
        <w:t xml:space="preserve">. </w:t>
      </w:r>
      <w:r w:rsidR="008173D3">
        <w:rPr>
          <w:lang w:val="en-GB"/>
        </w:rPr>
        <w:t>By comparison, f</w:t>
      </w:r>
      <w:r w:rsidR="006E3432">
        <w:rPr>
          <w:lang w:val="en-GB"/>
        </w:rPr>
        <w:t>or</w:t>
      </w:r>
      <w:r w:rsidR="000B515B">
        <w:rPr>
          <w:lang w:val="en-GB"/>
        </w:rPr>
        <w:t xml:space="preserve"> </w:t>
      </w:r>
      <w:r w:rsidR="00EB4025">
        <w:rPr>
          <w:lang w:val="en-GB"/>
        </w:rPr>
        <w:t xml:space="preserve">active </w:t>
      </w:r>
      <w:r w:rsidR="000B515B">
        <w:rPr>
          <w:lang w:val="en-GB"/>
        </w:rPr>
        <w:t xml:space="preserve">readers </w:t>
      </w:r>
      <w:r w:rsidR="006E3432">
        <w:rPr>
          <w:lang w:val="en-GB"/>
        </w:rPr>
        <w:t>a minimum distance of 60 m</w:t>
      </w:r>
      <w:r w:rsidR="000B515B">
        <w:rPr>
          <w:lang w:val="en-GB"/>
        </w:rPr>
        <w:t xml:space="preserve"> is </w:t>
      </w:r>
      <w:r w:rsidR="00D00AA7">
        <w:rPr>
          <w:lang w:val="en-GB"/>
        </w:rPr>
        <w:t>used</w:t>
      </w:r>
      <w:r w:rsidR="00F71A07">
        <w:rPr>
          <w:lang w:val="en-GB"/>
        </w:rPr>
        <w:t xml:space="preserve"> as a base line.</w:t>
      </w:r>
      <w:r w:rsidR="00A032D4">
        <w:rPr>
          <w:lang w:val="en-GB"/>
        </w:rPr>
        <w:t xml:space="preserve"> </w:t>
      </w:r>
    </w:p>
    <w:p w14:paraId="68F2599F" w14:textId="4B0E8A2B" w:rsidR="00E8389F" w:rsidRDefault="00E8389F" w:rsidP="00266BC7">
      <w:pPr>
        <w:rPr>
          <w:lang w:val="en-GB"/>
        </w:rPr>
      </w:pPr>
      <w:r>
        <w:rPr>
          <w:lang w:val="en-GB"/>
        </w:rPr>
        <w:t xml:space="preserve">One should </w:t>
      </w:r>
      <w:r w:rsidR="007F500B">
        <w:rPr>
          <w:lang w:val="en-GB"/>
        </w:rPr>
        <w:t>use caution</w:t>
      </w:r>
      <w:r w:rsidR="006E6155">
        <w:rPr>
          <w:lang w:val="en-GB"/>
        </w:rPr>
        <w:t xml:space="preserve"> here</w:t>
      </w:r>
      <w:r w:rsidR="00AF4276">
        <w:rPr>
          <w:lang w:val="en-GB"/>
        </w:rPr>
        <w:t>, however,</w:t>
      </w:r>
      <w:r>
        <w:rPr>
          <w:lang w:val="en-GB"/>
        </w:rPr>
        <w:t xml:space="preserve"> because assumptions used for coexistence modelling do not constitute </w:t>
      </w:r>
      <w:r w:rsidR="00EB7E0B">
        <w:rPr>
          <w:lang w:val="en-GB"/>
        </w:rPr>
        <w:t>a specif</w:t>
      </w:r>
      <w:r w:rsidR="00AA1718">
        <w:rPr>
          <w:lang w:val="en-GB"/>
        </w:rPr>
        <w:t>i</w:t>
      </w:r>
      <w:r w:rsidR="00EB7E0B">
        <w:rPr>
          <w:lang w:val="en-GB"/>
        </w:rPr>
        <w:t>cation</w:t>
      </w:r>
      <w:r w:rsidR="00A708FB">
        <w:rPr>
          <w:lang w:val="en-GB"/>
        </w:rPr>
        <w:t xml:space="preserve"> for deployment</w:t>
      </w:r>
      <w:r w:rsidR="00497455">
        <w:rPr>
          <w:lang w:val="en-GB"/>
        </w:rPr>
        <w:t>, nor do the</w:t>
      </w:r>
      <w:r w:rsidR="00D8407A">
        <w:rPr>
          <w:lang w:val="en-GB"/>
        </w:rPr>
        <w:t xml:space="preserve"> base line</w:t>
      </w:r>
      <w:r w:rsidR="00497455">
        <w:rPr>
          <w:lang w:val="en-GB"/>
        </w:rPr>
        <w:t xml:space="preserve"> distances assumed offer a guarantee of performance</w:t>
      </w:r>
      <w:r w:rsidR="00565EF8">
        <w:rPr>
          <w:lang w:val="en-GB"/>
        </w:rPr>
        <w:t xml:space="preserve"> </w:t>
      </w:r>
      <w:r w:rsidR="00A708FB">
        <w:rPr>
          <w:lang w:val="en-GB"/>
        </w:rPr>
        <w:t>in a</w:t>
      </w:r>
      <w:r w:rsidR="00565EF8">
        <w:rPr>
          <w:lang w:val="en-GB"/>
        </w:rPr>
        <w:t xml:space="preserve"> </w:t>
      </w:r>
      <w:proofErr w:type="gramStart"/>
      <w:r w:rsidR="00565EF8">
        <w:rPr>
          <w:lang w:val="en-GB"/>
        </w:rPr>
        <w:t>real world</w:t>
      </w:r>
      <w:proofErr w:type="gramEnd"/>
      <w:r w:rsidR="008B7825">
        <w:rPr>
          <w:lang w:val="en-GB"/>
        </w:rPr>
        <w:t xml:space="preserve"> deploymen</w:t>
      </w:r>
      <w:r w:rsidR="00A9715E">
        <w:rPr>
          <w:lang w:val="en-GB"/>
        </w:rPr>
        <w:t>t</w:t>
      </w:r>
      <w:r w:rsidR="00497455">
        <w:rPr>
          <w:lang w:val="en-GB"/>
        </w:rPr>
        <w:t xml:space="preserve">. Nevertheless, the </w:t>
      </w:r>
      <w:r w:rsidR="003A10BD">
        <w:rPr>
          <w:lang w:val="en-GB"/>
        </w:rPr>
        <w:t>notion</w:t>
      </w:r>
      <w:r w:rsidR="00497455">
        <w:rPr>
          <w:lang w:val="en-GB"/>
        </w:rPr>
        <w:t xml:space="preserve"> that</w:t>
      </w:r>
      <w:r w:rsidR="00D24C41">
        <w:rPr>
          <w:lang w:val="en-GB"/>
        </w:rPr>
        <w:t xml:space="preserve">, </w:t>
      </w:r>
      <w:r w:rsidR="00502228">
        <w:rPr>
          <w:lang w:val="en-GB"/>
        </w:rPr>
        <w:t xml:space="preserve">for coexistence </w:t>
      </w:r>
      <w:r w:rsidR="00D24C41">
        <w:rPr>
          <w:lang w:val="en-GB"/>
        </w:rPr>
        <w:t>in a controlled environment, there</w:t>
      </w:r>
      <w:r w:rsidR="00497455">
        <w:rPr>
          <w:lang w:val="en-GB"/>
        </w:rPr>
        <w:t xml:space="preserve"> </w:t>
      </w:r>
      <w:r w:rsidR="001037AB">
        <w:rPr>
          <w:lang w:val="en-GB"/>
        </w:rPr>
        <w:t xml:space="preserve">should be sone distance between </w:t>
      </w:r>
      <w:r w:rsidR="00A71D8A">
        <w:rPr>
          <w:lang w:val="en-GB"/>
        </w:rPr>
        <w:t xml:space="preserve">active readers </w:t>
      </w:r>
      <w:r w:rsidR="00C5405B">
        <w:rPr>
          <w:lang w:val="en-GB"/>
        </w:rPr>
        <w:t>is</w:t>
      </w:r>
      <w:r w:rsidR="00C40A61">
        <w:rPr>
          <w:lang w:val="en-GB"/>
        </w:rPr>
        <w:t xml:space="preserve"> consistent </w:t>
      </w:r>
      <w:r w:rsidR="00D52477">
        <w:rPr>
          <w:lang w:val="en-GB"/>
        </w:rPr>
        <w:t>with the</w:t>
      </w:r>
      <w:r w:rsidR="00502228">
        <w:rPr>
          <w:lang w:val="en-GB"/>
        </w:rPr>
        <w:t xml:space="preserve"> coexistence</w:t>
      </w:r>
      <w:r w:rsidR="00D52477">
        <w:rPr>
          <w:lang w:val="en-GB"/>
        </w:rPr>
        <w:t xml:space="preserve"> modelling assumptions</w:t>
      </w:r>
      <w:r w:rsidR="0083224D">
        <w:rPr>
          <w:lang w:val="en-GB"/>
        </w:rPr>
        <w:t xml:space="preserve"> in TR 38.769</w:t>
      </w:r>
      <w:r w:rsidR="006E6155">
        <w:rPr>
          <w:lang w:val="en-GB"/>
        </w:rPr>
        <w:t>.</w:t>
      </w:r>
    </w:p>
    <w:p w14:paraId="7F0F55FA" w14:textId="35C63EFC" w:rsidR="00B669CF" w:rsidRPr="0083224D" w:rsidRDefault="00B669CF" w:rsidP="00266BC7">
      <w:pPr>
        <w:rPr>
          <w:b/>
          <w:bCs/>
          <w:lang w:val="en-GB"/>
        </w:rPr>
      </w:pPr>
      <w:r w:rsidRPr="0083224D">
        <w:rPr>
          <w:b/>
          <w:bCs/>
          <w:lang w:val="en-GB"/>
        </w:rPr>
        <w:t xml:space="preserve">Observation </w:t>
      </w:r>
      <w:r w:rsidR="00A662DD" w:rsidRPr="0083224D">
        <w:rPr>
          <w:b/>
          <w:bCs/>
          <w:lang w:val="en-GB"/>
        </w:rPr>
        <w:t>4</w:t>
      </w:r>
      <w:r w:rsidRPr="0083224D">
        <w:rPr>
          <w:b/>
          <w:bCs/>
          <w:lang w:val="en-GB"/>
        </w:rPr>
        <w:t xml:space="preserve">: </w:t>
      </w:r>
      <w:r w:rsidR="0083224D" w:rsidRPr="0083224D">
        <w:rPr>
          <w:b/>
          <w:bCs/>
          <w:lang w:val="en-GB"/>
        </w:rPr>
        <w:t>F</w:t>
      </w:r>
      <w:r w:rsidR="0083224D" w:rsidRPr="0083224D">
        <w:rPr>
          <w:b/>
          <w:bCs/>
          <w:lang w:val="en-GB"/>
        </w:rPr>
        <w:t>or coexistence in a controlled environment, there should be sone distance between active readers</w:t>
      </w:r>
    </w:p>
    <w:p w14:paraId="10388206" w14:textId="6B6398FE" w:rsidR="002F3AB6" w:rsidRDefault="00854432" w:rsidP="002F3AB6">
      <w:r>
        <w:t xml:space="preserve">In </w:t>
      </w:r>
      <w:r w:rsidR="002C1AB7">
        <w:t>such</w:t>
      </w:r>
      <w:r>
        <w:t xml:space="preserve"> controlled environment</w:t>
      </w:r>
      <w:r w:rsidR="002C1AB7">
        <w:t>s</w:t>
      </w:r>
      <w:r>
        <w:t>,</w:t>
      </w:r>
      <w:r w:rsidR="002C1AB7">
        <w:t xml:space="preserve"> </w:t>
      </w:r>
      <w:r w:rsidR="002F3AB6">
        <w:t xml:space="preserve">the first indication for a device that the current service request has indeed been terminated may the arrival of a new service request from the same </w:t>
      </w:r>
      <w:r w:rsidR="00B7442D">
        <w:t xml:space="preserve">or a related </w:t>
      </w:r>
      <w:r w:rsidR="002F3AB6">
        <w:t>reader</w:t>
      </w:r>
      <w:r w:rsidR="00525B01">
        <w:t xml:space="preserve"> belonging to a multi-reader group</w:t>
      </w:r>
      <w:r w:rsidR="002F3AB6">
        <w:t>.</w:t>
      </w:r>
    </w:p>
    <w:p w14:paraId="62E0DD0F" w14:textId="40E8B93B" w:rsidR="002F3AB6" w:rsidRPr="00130B03" w:rsidRDefault="002F3AB6" w:rsidP="002F3AB6">
      <w:pPr>
        <w:rPr>
          <w:b/>
          <w:bCs/>
        </w:rPr>
      </w:pPr>
      <w:r w:rsidRPr="00130B03">
        <w:rPr>
          <w:b/>
          <w:bCs/>
        </w:rPr>
        <w:t xml:space="preserve">Observation </w:t>
      </w:r>
      <w:r w:rsidR="00863BA7">
        <w:rPr>
          <w:b/>
          <w:bCs/>
        </w:rPr>
        <w:t>5</w:t>
      </w:r>
      <w:r w:rsidRPr="00130B03">
        <w:rPr>
          <w:b/>
          <w:bCs/>
        </w:rPr>
        <w:t xml:space="preserve">: In controlled environments, the first indication for a device that the current service request has indeed been terminated may be the arrival of a new service request from the same </w:t>
      </w:r>
      <w:r w:rsidR="00B7442D" w:rsidRPr="00130B03">
        <w:rPr>
          <w:b/>
          <w:bCs/>
        </w:rPr>
        <w:t xml:space="preserve">or a related </w:t>
      </w:r>
      <w:r w:rsidRPr="00130B03">
        <w:rPr>
          <w:b/>
          <w:bCs/>
        </w:rPr>
        <w:t>reader</w:t>
      </w:r>
      <w:r w:rsidR="00130B03" w:rsidRPr="00130B03">
        <w:rPr>
          <w:b/>
          <w:bCs/>
        </w:rPr>
        <w:t xml:space="preserve"> </w:t>
      </w:r>
      <w:r w:rsidR="00130B03" w:rsidRPr="00130B03">
        <w:rPr>
          <w:b/>
          <w:bCs/>
        </w:rPr>
        <w:t>belonging to a multi-reader group</w:t>
      </w:r>
    </w:p>
    <w:p w14:paraId="72808540" w14:textId="0152074C" w:rsidR="00B22D6A" w:rsidRPr="002F3AB6" w:rsidRDefault="00130B03" w:rsidP="00266BC7">
      <w:r>
        <w:t xml:space="preserve">Some examples of </w:t>
      </w:r>
      <w:r w:rsidR="00550D7C">
        <w:t>this are described in the following sections.</w:t>
      </w:r>
    </w:p>
    <w:p w14:paraId="03701030" w14:textId="6D99B2A5" w:rsidR="003F6C22" w:rsidRDefault="003F6C22" w:rsidP="003F6C22">
      <w:pPr>
        <w:pStyle w:val="Heading3"/>
      </w:pPr>
      <w:r>
        <w:lastRenderedPageBreak/>
        <w:t>New service request from the same reader</w:t>
      </w:r>
    </w:p>
    <w:p w14:paraId="547C8D81" w14:textId="4D179CAF" w:rsidR="0033214F" w:rsidRDefault="00515868" w:rsidP="00D34FA4">
      <w:r>
        <w:rPr>
          <w:lang w:val="en-GB"/>
        </w:rPr>
        <w:t>G</w:t>
      </w:r>
      <w:r w:rsidR="001762CA">
        <w:rPr>
          <w:lang w:val="en-GB"/>
        </w:rPr>
        <w:t>iven</w:t>
      </w:r>
      <w:r>
        <w:rPr>
          <w:lang w:val="en-GB"/>
        </w:rPr>
        <w:t xml:space="preserve"> </w:t>
      </w:r>
      <w:r w:rsidR="001762CA">
        <w:rPr>
          <w:lang w:val="en-GB"/>
        </w:rPr>
        <w:t>the observations made in the previous section</w:t>
      </w:r>
      <w:r>
        <w:rPr>
          <w:lang w:val="en-GB"/>
        </w:rPr>
        <w:t xml:space="preserve">, </w:t>
      </w:r>
      <w:r w:rsidR="0003753D">
        <w:rPr>
          <w:lang w:val="en-GB"/>
        </w:rPr>
        <w:t xml:space="preserve">when a device receives a new service request from the same reader, </w:t>
      </w:r>
      <w:r w:rsidR="009C5385">
        <w:t xml:space="preserve">the most appropriate </w:t>
      </w:r>
      <w:proofErr w:type="spellStart"/>
      <w:r w:rsidR="009C5385">
        <w:t>behaviour</w:t>
      </w:r>
      <w:proofErr w:type="spellEnd"/>
      <w:r w:rsidR="009C5385">
        <w:t xml:space="preserve"> </w:t>
      </w:r>
      <w:r w:rsidR="0003753D">
        <w:t>is for it</w:t>
      </w:r>
      <w:r w:rsidR="009C5385">
        <w:t xml:space="preserve"> to abandon the current service request, at whatever stage i</w:t>
      </w:r>
      <w:r w:rsidR="00EB4BC2">
        <w:t xml:space="preserve">t has reached, and </w:t>
      </w:r>
      <w:r w:rsidR="00241409">
        <w:t>respond as required to the new service request</w:t>
      </w:r>
      <w:r w:rsidR="00A053F1">
        <w:t xml:space="preserve">, i.e., </w:t>
      </w:r>
      <w:r w:rsidR="00E86FC8">
        <w:t>follow option (b)</w:t>
      </w:r>
      <w:r w:rsidR="00241409">
        <w:t>.</w:t>
      </w:r>
      <w:r w:rsidR="00FA1A41">
        <w:t xml:space="preserve"> </w:t>
      </w:r>
    </w:p>
    <w:p w14:paraId="7020DFD9" w14:textId="18104DEE" w:rsidR="00D34FA4" w:rsidRPr="009967C2" w:rsidRDefault="00CA329F" w:rsidP="00D34FA4">
      <w:pPr>
        <w:rPr>
          <w:b/>
          <w:bCs/>
        </w:rPr>
      </w:pPr>
      <w:r w:rsidRPr="009967C2">
        <w:rPr>
          <w:b/>
          <w:bCs/>
        </w:rPr>
        <w:t>Proposal</w:t>
      </w:r>
      <w:r w:rsidR="00C518BB" w:rsidRPr="009967C2">
        <w:rPr>
          <w:b/>
          <w:bCs/>
        </w:rPr>
        <w:t xml:space="preserve"> </w:t>
      </w:r>
      <w:r w:rsidR="00863BA7">
        <w:rPr>
          <w:b/>
          <w:bCs/>
        </w:rPr>
        <w:t>2</w:t>
      </w:r>
      <w:r w:rsidR="00C518BB" w:rsidRPr="009967C2">
        <w:rPr>
          <w:b/>
          <w:bCs/>
        </w:rPr>
        <w:t xml:space="preserve">: </w:t>
      </w:r>
      <w:r w:rsidR="00D730B2">
        <w:rPr>
          <w:b/>
          <w:bCs/>
        </w:rPr>
        <w:t>W</w:t>
      </w:r>
      <w:r w:rsidR="00C518BB" w:rsidRPr="009967C2">
        <w:rPr>
          <w:b/>
          <w:bCs/>
        </w:rPr>
        <w:t xml:space="preserve">hen a </w:t>
      </w:r>
      <w:r w:rsidR="003C54D1" w:rsidRPr="009967C2">
        <w:rPr>
          <w:b/>
          <w:bCs/>
        </w:rPr>
        <w:t xml:space="preserve">device </w:t>
      </w:r>
      <w:r w:rsidR="002F2876">
        <w:rPr>
          <w:b/>
          <w:bCs/>
        </w:rPr>
        <w:t xml:space="preserve">operating in a controlled environment </w:t>
      </w:r>
      <w:r w:rsidR="003C54D1" w:rsidRPr="009967C2">
        <w:rPr>
          <w:b/>
          <w:bCs/>
        </w:rPr>
        <w:t xml:space="preserve">receives a new service request from the same reader, it </w:t>
      </w:r>
      <w:r w:rsidR="002F2876">
        <w:rPr>
          <w:b/>
          <w:bCs/>
        </w:rPr>
        <w:t xml:space="preserve">may </w:t>
      </w:r>
      <w:r w:rsidR="003C54D1" w:rsidRPr="009967C2">
        <w:rPr>
          <w:b/>
          <w:bCs/>
        </w:rPr>
        <w:t>abandon</w:t>
      </w:r>
      <w:r w:rsidR="002F2876">
        <w:rPr>
          <w:b/>
          <w:bCs/>
        </w:rPr>
        <w:t xml:space="preserve"> </w:t>
      </w:r>
      <w:r w:rsidR="003C54D1" w:rsidRPr="009967C2">
        <w:rPr>
          <w:b/>
          <w:bCs/>
        </w:rPr>
        <w:t>the current service request and respond as required to the new service request</w:t>
      </w:r>
      <w:r w:rsidR="00A053F1">
        <w:rPr>
          <w:b/>
          <w:bCs/>
        </w:rPr>
        <w:t xml:space="preserve"> </w:t>
      </w:r>
    </w:p>
    <w:p w14:paraId="64DB9839" w14:textId="6E3E548B" w:rsidR="003F6C22" w:rsidRDefault="003F6C22" w:rsidP="003F6C22">
      <w:pPr>
        <w:pStyle w:val="Heading3"/>
      </w:pPr>
      <w:r>
        <w:t>New service request from a different reader</w:t>
      </w:r>
    </w:p>
    <w:p w14:paraId="7FA8EA58" w14:textId="7275803A" w:rsidR="002900C7" w:rsidRDefault="007B6EB9" w:rsidP="00D34FA4">
      <w:r>
        <w:t xml:space="preserve">This can be extended easily to the multi-reader scenario </w:t>
      </w:r>
      <w:r w:rsidR="00A2345D">
        <w:t>when all readers are managed by the same base station.</w:t>
      </w:r>
      <w:r w:rsidR="004C5B84">
        <w:t xml:space="preserve"> </w:t>
      </w:r>
      <w:r w:rsidR="0063612D">
        <w:t>In this case</w:t>
      </w:r>
      <w:r w:rsidR="00C00831">
        <w:t xml:space="preserve">, a new service request issued by a new reader </w:t>
      </w:r>
      <w:r w:rsidR="0030311D">
        <w:t xml:space="preserve">implies that any ongoing service request is terminated. Therefore, the device’s expected </w:t>
      </w:r>
      <w:proofErr w:type="spellStart"/>
      <w:r w:rsidR="0030311D">
        <w:t>behaviou</w:t>
      </w:r>
      <w:r w:rsidR="001F0084">
        <w:t>r</w:t>
      </w:r>
      <w:proofErr w:type="spellEnd"/>
      <w:r w:rsidR="001F0084">
        <w:t xml:space="preserve"> should be the same.</w:t>
      </w:r>
    </w:p>
    <w:p w14:paraId="03DECD59" w14:textId="1E803962" w:rsidR="001F0084" w:rsidRPr="009967C2" w:rsidRDefault="001F0084" w:rsidP="001F0084">
      <w:pPr>
        <w:rPr>
          <w:b/>
          <w:bCs/>
        </w:rPr>
      </w:pPr>
      <w:r w:rsidRPr="009967C2">
        <w:rPr>
          <w:b/>
          <w:bCs/>
        </w:rPr>
        <w:t xml:space="preserve">Proposal </w:t>
      </w:r>
      <w:r w:rsidR="00863BA7">
        <w:rPr>
          <w:b/>
          <w:bCs/>
        </w:rPr>
        <w:t>3</w:t>
      </w:r>
      <w:r w:rsidRPr="009967C2">
        <w:rPr>
          <w:b/>
          <w:bCs/>
        </w:rPr>
        <w:t xml:space="preserve">: </w:t>
      </w:r>
      <w:r w:rsidR="00D730B2">
        <w:rPr>
          <w:b/>
          <w:bCs/>
        </w:rPr>
        <w:t>W</w:t>
      </w:r>
      <w:r w:rsidRPr="009967C2">
        <w:rPr>
          <w:b/>
          <w:bCs/>
        </w:rPr>
        <w:t>hen a device receives a new service request from a different reader</w:t>
      </w:r>
      <w:r w:rsidR="00D730B2">
        <w:rPr>
          <w:b/>
          <w:bCs/>
        </w:rPr>
        <w:t xml:space="preserve"> belonging to the same </w:t>
      </w:r>
      <w:r w:rsidR="004D49CA">
        <w:rPr>
          <w:b/>
          <w:bCs/>
        </w:rPr>
        <w:t>base station</w:t>
      </w:r>
      <w:r w:rsidRPr="009967C2">
        <w:rPr>
          <w:b/>
          <w:bCs/>
        </w:rPr>
        <w:t xml:space="preserve">, it </w:t>
      </w:r>
      <w:r w:rsidR="0063612D">
        <w:rPr>
          <w:b/>
          <w:bCs/>
        </w:rPr>
        <w:t xml:space="preserve">may </w:t>
      </w:r>
      <w:r w:rsidRPr="009967C2">
        <w:rPr>
          <w:b/>
          <w:bCs/>
        </w:rPr>
        <w:t>abandon the current service request and respond as required to the new service request</w:t>
      </w:r>
    </w:p>
    <w:p w14:paraId="660D9F95" w14:textId="532EA498" w:rsidR="001A0A19" w:rsidRDefault="00FC124B" w:rsidP="001A0A19">
      <w:pPr>
        <w:pStyle w:val="Heading3"/>
      </w:pPr>
      <w:r>
        <w:t>Same service request from a different reader</w:t>
      </w:r>
    </w:p>
    <w:p w14:paraId="4C58829C" w14:textId="58A3FA8F" w:rsidR="00E25D10" w:rsidRDefault="00FC124B" w:rsidP="00E93DB3">
      <w:r>
        <w:t>Proposal</w:t>
      </w:r>
      <w:r w:rsidR="00922D13">
        <w:t>s</w:t>
      </w:r>
      <w:r>
        <w:t xml:space="preserve"> 4</w:t>
      </w:r>
      <w:r w:rsidR="00922D13">
        <w:t xml:space="preserve"> and 5</w:t>
      </w:r>
      <w:r>
        <w:t xml:space="preserve"> of the </w:t>
      </w:r>
      <w:r w:rsidR="00204FD2">
        <w:t>email discussion</w:t>
      </w:r>
      <w:r w:rsidR="00270732">
        <w:t xml:space="preserve"> ask about the expected device </w:t>
      </w:r>
      <w:proofErr w:type="spellStart"/>
      <w:r w:rsidR="00270732">
        <w:t>behaviour</w:t>
      </w:r>
      <w:proofErr w:type="spellEnd"/>
      <w:r w:rsidR="00270732">
        <w:t xml:space="preserve"> when the </w:t>
      </w:r>
      <w:r w:rsidR="00226195">
        <w:t>same service request is received from the same reader v.</w:t>
      </w:r>
      <w:r w:rsidR="00E93DB3">
        <w:t xml:space="preserve"> a </w:t>
      </w:r>
      <w:r w:rsidR="00E25D10">
        <w:t>different</w:t>
      </w:r>
      <w:r w:rsidR="00E93DB3">
        <w:t xml:space="preserve"> reader. </w:t>
      </w:r>
    </w:p>
    <w:p w14:paraId="29000FFF" w14:textId="5A0890E6" w:rsidR="00E93DB3" w:rsidRDefault="00E93DB3" w:rsidP="00E93DB3">
      <w:r>
        <w:t xml:space="preserve">One reason </w:t>
      </w:r>
      <w:r w:rsidR="00E25D10">
        <w:t xml:space="preserve">that a base station might </w:t>
      </w:r>
      <w:r w:rsidR="00142941">
        <w:t xml:space="preserve">send the same service request via a different reader </w:t>
      </w:r>
      <w:r>
        <w:t xml:space="preserve">is to solicit a response from devices that are part of the group but are inaccessible to the first reader. </w:t>
      </w:r>
    </w:p>
    <w:p w14:paraId="0272710C" w14:textId="0466FF78" w:rsidR="00E93DB3" w:rsidRPr="009967C2" w:rsidRDefault="00E93DB3" w:rsidP="00E93DB3">
      <w:pPr>
        <w:rPr>
          <w:b/>
          <w:bCs/>
        </w:rPr>
      </w:pPr>
      <w:r w:rsidRPr="009967C2">
        <w:rPr>
          <w:b/>
          <w:bCs/>
        </w:rPr>
        <w:t>Observation</w:t>
      </w:r>
      <w:r w:rsidR="006F507C" w:rsidRPr="009967C2">
        <w:rPr>
          <w:b/>
          <w:bCs/>
        </w:rPr>
        <w:t xml:space="preserve"> </w:t>
      </w:r>
      <w:r w:rsidR="003F061D">
        <w:rPr>
          <w:b/>
          <w:bCs/>
        </w:rPr>
        <w:t>6</w:t>
      </w:r>
      <w:r w:rsidR="006F507C" w:rsidRPr="009967C2">
        <w:rPr>
          <w:b/>
          <w:bCs/>
        </w:rPr>
        <w:t>: A base station</w:t>
      </w:r>
      <w:r w:rsidR="00A40414" w:rsidRPr="009967C2">
        <w:rPr>
          <w:b/>
          <w:bCs/>
        </w:rPr>
        <w:t xml:space="preserve"> might</w:t>
      </w:r>
      <w:r w:rsidR="006F507C" w:rsidRPr="009967C2">
        <w:rPr>
          <w:b/>
          <w:bCs/>
        </w:rPr>
        <w:t xml:space="preserve"> </w:t>
      </w:r>
      <w:r w:rsidR="00A40414" w:rsidRPr="009967C2">
        <w:rPr>
          <w:b/>
          <w:bCs/>
        </w:rPr>
        <w:t>send the same service request via a different reader is to solicit a response from devices that are part of the group but are inaccessible to the first reader</w:t>
      </w:r>
    </w:p>
    <w:p w14:paraId="7B6790CE" w14:textId="31D6A2BC" w:rsidR="00E93DB3" w:rsidRDefault="00E93DB3" w:rsidP="00E93DB3">
      <w:r>
        <w:t xml:space="preserve">In this case, </w:t>
      </w:r>
      <w:r w:rsidR="001D78C8">
        <w:t xml:space="preserve">it is an ongoing service request and </w:t>
      </w:r>
      <w:r>
        <w:t xml:space="preserve">there is no reason for a device to treat this any differently </w:t>
      </w:r>
      <w:proofErr w:type="gramStart"/>
      <w:r w:rsidR="00A87F9B">
        <w:t>regardless of the fact that</w:t>
      </w:r>
      <w:proofErr w:type="gramEnd"/>
      <w:r w:rsidR="00A87F9B">
        <w:t xml:space="preserve"> it comes from a different reader</w:t>
      </w:r>
      <w:r w:rsidR="001D78C8">
        <w:t xml:space="preserve">. </w:t>
      </w:r>
      <w:r>
        <w:t>Thus, if it has already responded to the service request, it need not respond to the second reader</w:t>
      </w:r>
      <w:r w:rsidR="00926AB7">
        <w:t>; if it has not responded to the first reader, it may respond to the second reader.</w:t>
      </w:r>
    </w:p>
    <w:p w14:paraId="4F2B1890" w14:textId="43A330F3" w:rsidR="00E93DB3" w:rsidRPr="009967C2" w:rsidRDefault="00E93DB3" w:rsidP="00E93DB3">
      <w:pPr>
        <w:rPr>
          <w:b/>
          <w:bCs/>
        </w:rPr>
      </w:pPr>
      <w:r w:rsidRPr="009967C2">
        <w:rPr>
          <w:b/>
          <w:bCs/>
        </w:rPr>
        <w:t xml:space="preserve">Proposal </w:t>
      </w:r>
      <w:r w:rsidR="00A2038B">
        <w:rPr>
          <w:b/>
          <w:bCs/>
        </w:rPr>
        <w:t>4</w:t>
      </w:r>
      <w:r w:rsidR="00926AB7" w:rsidRPr="009967C2">
        <w:rPr>
          <w:b/>
          <w:bCs/>
        </w:rPr>
        <w:t xml:space="preserve">: A device receiving </w:t>
      </w:r>
      <w:r w:rsidR="00644A87" w:rsidRPr="009967C2">
        <w:rPr>
          <w:b/>
          <w:bCs/>
        </w:rPr>
        <w:t xml:space="preserve">the same service request via a different reader shall treat it as </w:t>
      </w:r>
      <w:r w:rsidR="00951B04" w:rsidRPr="009967C2">
        <w:rPr>
          <w:b/>
          <w:bCs/>
        </w:rPr>
        <w:t>an ongoing service request</w:t>
      </w:r>
      <w:r w:rsidR="00644A87" w:rsidRPr="009967C2">
        <w:rPr>
          <w:b/>
          <w:bCs/>
        </w:rPr>
        <w:t xml:space="preserve"> </w:t>
      </w:r>
      <w:r w:rsidR="00A87F9B" w:rsidRPr="009967C2">
        <w:rPr>
          <w:b/>
          <w:bCs/>
        </w:rPr>
        <w:t xml:space="preserve">and respond </w:t>
      </w:r>
      <w:r w:rsidR="00283C7D" w:rsidRPr="009967C2">
        <w:rPr>
          <w:b/>
          <w:bCs/>
        </w:rPr>
        <w:t>as necessary</w:t>
      </w:r>
    </w:p>
    <w:p w14:paraId="3E348FE0" w14:textId="7A3BF079" w:rsidR="004A7D95" w:rsidRDefault="00374577" w:rsidP="00374577">
      <w:pPr>
        <w:pStyle w:val="Heading3"/>
      </w:pPr>
      <w:r>
        <w:t>Option (a) or option (b)</w:t>
      </w:r>
      <w:r w:rsidR="00DA179C">
        <w:t xml:space="preserve"> in controlled environments</w:t>
      </w:r>
      <w:r>
        <w:t>?</w:t>
      </w:r>
    </w:p>
    <w:p w14:paraId="0E52C0A9" w14:textId="21731448" w:rsidR="00374577" w:rsidRDefault="00DD4B85" w:rsidP="00374577">
      <w:r>
        <w:t xml:space="preserve">From the above discussion, for operation in controlled environments </w:t>
      </w:r>
      <w:r w:rsidR="009164AC">
        <w:t xml:space="preserve">as defined in the preceding sections, </w:t>
      </w:r>
      <w:r w:rsidR="00792A47">
        <w:t>i</w:t>
      </w:r>
      <w:r w:rsidR="009C7D9A">
        <w:t xml:space="preserve">t is safe for a device that </w:t>
      </w:r>
      <w:r w:rsidR="000D45BA">
        <w:t>receives</w:t>
      </w:r>
      <w:r w:rsidR="009C7D9A">
        <w:t xml:space="preserve"> a new service request to assume that the current service request has terminated a</w:t>
      </w:r>
      <w:r w:rsidR="006F60E1">
        <w:t xml:space="preserve">nd for it to process the new service request. </w:t>
      </w:r>
      <w:r w:rsidR="00C06650">
        <w:t>I</w:t>
      </w:r>
      <w:r w:rsidR="00587BA4">
        <w:t xml:space="preserve">t is </w:t>
      </w:r>
      <w:r w:rsidR="00C06650">
        <w:t xml:space="preserve">therefore </w:t>
      </w:r>
      <w:r w:rsidR="00587BA4">
        <w:t>proposed that, for this release, RAN2 should adopt option (b).</w:t>
      </w:r>
    </w:p>
    <w:p w14:paraId="28A2C296" w14:textId="6A28ED96" w:rsidR="00DA179C" w:rsidRPr="004445BC" w:rsidRDefault="0065425C" w:rsidP="00374577">
      <w:pPr>
        <w:rPr>
          <w:b/>
          <w:bCs/>
        </w:rPr>
      </w:pPr>
      <w:r w:rsidRPr="004445BC">
        <w:rPr>
          <w:b/>
          <w:bCs/>
        </w:rPr>
        <w:t xml:space="preserve">Proposal 5: For this release, </w:t>
      </w:r>
      <w:r w:rsidR="004445BC" w:rsidRPr="004445BC">
        <w:rPr>
          <w:b/>
          <w:bCs/>
        </w:rPr>
        <w:t xml:space="preserve">a </w:t>
      </w:r>
      <w:r w:rsidR="004445BC" w:rsidRPr="004445BC">
        <w:rPr>
          <w:b/>
          <w:bCs/>
        </w:rPr>
        <w:t xml:space="preserve">device that receives a new service </w:t>
      </w:r>
      <w:r w:rsidR="004445BC" w:rsidRPr="004445BC">
        <w:rPr>
          <w:b/>
          <w:bCs/>
        </w:rPr>
        <w:t>may assume that</w:t>
      </w:r>
      <w:r w:rsidR="004445BC" w:rsidRPr="004445BC">
        <w:rPr>
          <w:b/>
          <w:bCs/>
        </w:rPr>
        <w:t xml:space="preserve"> the current service request has terminated and </w:t>
      </w:r>
      <w:r w:rsidR="004445BC" w:rsidRPr="004445BC">
        <w:rPr>
          <w:b/>
          <w:bCs/>
        </w:rPr>
        <w:t>may</w:t>
      </w:r>
      <w:r w:rsidR="004445BC" w:rsidRPr="004445BC">
        <w:rPr>
          <w:b/>
          <w:bCs/>
        </w:rPr>
        <w:t xml:space="preserve"> process the new service request</w:t>
      </w:r>
      <w:r w:rsidR="004445BC" w:rsidRPr="004445BC">
        <w:rPr>
          <w:b/>
          <w:bCs/>
        </w:rPr>
        <w:t xml:space="preserve">. Thus, </w:t>
      </w:r>
      <w:r w:rsidR="002E749A">
        <w:rPr>
          <w:b/>
          <w:bCs/>
        </w:rPr>
        <w:t xml:space="preserve">for Rel-19, </w:t>
      </w:r>
      <w:r w:rsidRPr="004445BC">
        <w:rPr>
          <w:b/>
          <w:bCs/>
        </w:rPr>
        <w:t>RAN2</w:t>
      </w:r>
      <w:r w:rsidR="00FD5F70" w:rsidRPr="004445BC">
        <w:rPr>
          <w:b/>
          <w:bCs/>
        </w:rPr>
        <w:t xml:space="preserve"> should adopt option (b)</w:t>
      </w:r>
      <w:r w:rsidR="00871404" w:rsidRPr="004445BC">
        <w:rPr>
          <w:b/>
          <w:bCs/>
        </w:rPr>
        <w:t>.</w:t>
      </w:r>
    </w:p>
    <w:p w14:paraId="02D336EB" w14:textId="77777777" w:rsidR="00DA179C" w:rsidRPr="00374577" w:rsidRDefault="00DA179C" w:rsidP="00374577"/>
    <w:p w14:paraId="73DB3ED2" w14:textId="44796B6B" w:rsidR="00E93DB3" w:rsidRDefault="00BC377C" w:rsidP="00BC377C">
      <w:pPr>
        <w:pStyle w:val="Heading2"/>
      </w:pPr>
      <w:r>
        <w:t>Operation in uncontrolled enviro</w:t>
      </w:r>
      <w:r w:rsidR="00A4049E">
        <w:t>n</w:t>
      </w:r>
      <w:r>
        <w:t>ments</w:t>
      </w:r>
    </w:p>
    <w:p w14:paraId="6F8D48E8" w14:textId="122208F0" w:rsidR="007F6AB0" w:rsidRDefault="00E31D67" w:rsidP="007E343F">
      <w:r>
        <w:t xml:space="preserve">For </w:t>
      </w:r>
      <w:r w:rsidRPr="007F6AB0">
        <w:t xml:space="preserve">Rel-20 A-IoT, </w:t>
      </w:r>
      <w:r>
        <w:t>extensions including</w:t>
      </w:r>
      <w:r w:rsidRPr="007F6AB0">
        <w:t xml:space="preserve"> Topology 2, </w:t>
      </w:r>
      <w:r>
        <w:t xml:space="preserve">use of </w:t>
      </w:r>
      <w:r w:rsidRPr="007F6AB0">
        <w:t>device</w:t>
      </w:r>
      <w:r>
        <w:t xml:space="preserve"> types</w:t>
      </w:r>
      <w:r w:rsidRPr="007F6AB0">
        <w:t xml:space="preserve"> 2b</w:t>
      </w:r>
      <w:r>
        <w:t xml:space="preserve"> and 2</w:t>
      </w:r>
      <w:r w:rsidRPr="007F6AB0">
        <w:t>c</w:t>
      </w:r>
      <w:r w:rsidR="00B45C28">
        <w:t>,</w:t>
      </w:r>
      <w:r w:rsidRPr="007F6AB0">
        <w:t xml:space="preserve"> DO-A </w:t>
      </w:r>
      <w:r w:rsidR="00B45C28">
        <w:t xml:space="preserve">operation and operation outdoors </w:t>
      </w:r>
      <w:r w:rsidRPr="007F6AB0">
        <w:t xml:space="preserve">are under </w:t>
      </w:r>
      <w:r>
        <w:t>consideration</w:t>
      </w:r>
      <w:r w:rsidRPr="007F6AB0">
        <w:t>.</w:t>
      </w:r>
      <w:r>
        <w:t xml:space="preserve"> </w:t>
      </w:r>
      <w:r>
        <w:t>It may be</w:t>
      </w:r>
      <w:r w:rsidR="0088527B">
        <w:t xml:space="preserve"> the case</w:t>
      </w:r>
      <w:r>
        <w:t xml:space="preserve"> that the assumptions </w:t>
      </w:r>
      <w:r w:rsidR="00E266E5">
        <w:t>for controlled environments discussed above do not hold</w:t>
      </w:r>
      <w:r w:rsidR="00F260DC">
        <w:t xml:space="preserve"> for </w:t>
      </w:r>
      <w:r w:rsidR="00A45563">
        <w:t xml:space="preserve">some </w:t>
      </w:r>
      <w:r w:rsidR="00F260DC">
        <w:t>Rel-20 deployments.</w:t>
      </w:r>
    </w:p>
    <w:p w14:paraId="304D383F" w14:textId="61E11BD6" w:rsidR="003165D4" w:rsidRDefault="00D77AEB" w:rsidP="00B81DB2">
      <w:r>
        <w:lastRenderedPageBreak/>
        <w:t>For Rel-20, then</w:t>
      </w:r>
      <w:r w:rsidR="00BF27A5">
        <w:t>, it may be approp</w:t>
      </w:r>
      <w:r w:rsidR="001939E8">
        <w:t>riate to allow support for option (a).</w:t>
      </w:r>
      <w:r w:rsidR="00886109">
        <w:t xml:space="preserve"> T</w:t>
      </w:r>
      <w:r w:rsidR="0073622C">
        <w:t xml:space="preserve">his </w:t>
      </w:r>
      <w:r w:rsidR="00A55B32">
        <w:t>might</w:t>
      </w:r>
      <w:r w:rsidR="0073622C">
        <w:t xml:space="preserve"> require a reliable mechanism allowing a device to determine that a service request has terminated</w:t>
      </w:r>
      <w:r w:rsidR="003E608B">
        <w:t>, e.g., a new message</w:t>
      </w:r>
      <w:r w:rsidR="0080439F">
        <w:t xml:space="preserve"> or message element</w:t>
      </w:r>
      <w:r w:rsidR="003E608B">
        <w:t xml:space="preserve">. </w:t>
      </w:r>
      <w:r w:rsidR="00EF383E">
        <w:t xml:space="preserve">One might </w:t>
      </w:r>
      <w:r w:rsidR="0080439F">
        <w:t xml:space="preserve">also </w:t>
      </w:r>
      <w:r w:rsidR="00EF383E">
        <w:t>consider</w:t>
      </w:r>
      <w:r w:rsidR="003E608B">
        <w:t xml:space="preserve"> a </w:t>
      </w:r>
      <w:r w:rsidR="00EB2E1D">
        <w:t>procedure timeout</w:t>
      </w:r>
      <w:r w:rsidR="0016067C">
        <w:t xml:space="preserve"> timer </w:t>
      </w:r>
      <w:r w:rsidR="0080439F">
        <w:t>as</w:t>
      </w:r>
      <w:r w:rsidR="005A1B9F">
        <w:t xml:space="preserve"> one</w:t>
      </w:r>
      <w:r w:rsidR="0016067C">
        <w:t xml:space="preserve"> component </w:t>
      </w:r>
      <w:r w:rsidR="00EB2E1D">
        <w:t>of such a mechanism</w:t>
      </w:r>
      <w:r w:rsidR="00FB0738">
        <w:t xml:space="preserve">, serving </w:t>
      </w:r>
      <w:r w:rsidR="001E75F0">
        <w:t>at least</w:t>
      </w:r>
      <w:r w:rsidR="00C16AA3">
        <w:t xml:space="preserve"> as a backstop against </w:t>
      </w:r>
      <w:proofErr w:type="spellStart"/>
      <w:r w:rsidR="00673072">
        <w:t>signalling</w:t>
      </w:r>
      <w:proofErr w:type="spellEnd"/>
      <w:r w:rsidR="00673072">
        <w:t xml:space="preserve"> or other failures.</w:t>
      </w:r>
    </w:p>
    <w:p w14:paraId="2E335DB4" w14:textId="67395AC5" w:rsidR="006D6605" w:rsidRDefault="006D6605" w:rsidP="00B81DB2">
      <w:r>
        <w:t xml:space="preserve">While the details of this discussion are out of scope </w:t>
      </w:r>
      <w:r w:rsidR="00050875">
        <w:t xml:space="preserve">for now, RAN2 should nevertheless allow for future enhancements to the </w:t>
      </w:r>
      <w:proofErr w:type="spellStart"/>
      <w:r w:rsidR="00050875">
        <w:t>signalling</w:t>
      </w:r>
      <w:proofErr w:type="spellEnd"/>
      <w:r w:rsidR="00572355">
        <w:t xml:space="preserve"> and device handling</w:t>
      </w:r>
      <w:r w:rsidR="007830F2">
        <w:t xml:space="preserve"> defined in Rel-19</w:t>
      </w:r>
      <w:r w:rsidR="00572355">
        <w:t xml:space="preserve"> to </w:t>
      </w:r>
      <w:r w:rsidR="00C95D94">
        <w:t>allow for</w:t>
      </w:r>
      <w:r w:rsidR="00572355">
        <w:t xml:space="preserve"> operational robustness in </w:t>
      </w:r>
      <w:r w:rsidR="004B04E3">
        <w:t>future</w:t>
      </w:r>
      <w:r w:rsidR="00B45C28">
        <w:t>, uncontrolled</w:t>
      </w:r>
      <w:r w:rsidR="004B04E3">
        <w:t xml:space="preserve"> environments that cannot meet </w:t>
      </w:r>
      <w:r w:rsidR="00564AE5">
        <w:t>coexistence assumptions</w:t>
      </w:r>
      <w:r w:rsidR="005511EE">
        <w:t>.</w:t>
      </w:r>
      <w:r w:rsidR="00FE7A04">
        <w:t xml:space="preserve"> </w:t>
      </w:r>
      <w:r w:rsidR="00900731">
        <w:t xml:space="preserve">This may include support for </w:t>
      </w:r>
      <w:r w:rsidR="00FE7A04">
        <w:t>Option (a)</w:t>
      </w:r>
      <w:r w:rsidR="00900731">
        <w:t>.</w:t>
      </w:r>
    </w:p>
    <w:p w14:paraId="4B662C1A" w14:textId="1838085A" w:rsidR="005511EE" w:rsidRPr="00823431" w:rsidRDefault="005511EE" w:rsidP="005511EE">
      <w:pPr>
        <w:rPr>
          <w:b/>
          <w:bCs/>
        </w:rPr>
      </w:pPr>
      <w:r w:rsidRPr="00823431">
        <w:rPr>
          <w:b/>
          <w:bCs/>
        </w:rPr>
        <w:t xml:space="preserve">Proposal </w:t>
      </w:r>
      <w:r w:rsidR="004A2C94">
        <w:rPr>
          <w:b/>
          <w:bCs/>
        </w:rPr>
        <w:t>6</w:t>
      </w:r>
      <w:r w:rsidRPr="00823431">
        <w:rPr>
          <w:b/>
          <w:bCs/>
        </w:rPr>
        <w:t xml:space="preserve">: RAN2 should allow for future enhancements to the </w:t>
      </w:r>
      <w:proofErr w:type="spellStart"/>
      <w:r w:rsidRPr="00823431">
        <w:rPr>
          <w:b/>
          <w:bCs/>
        </w:rPr>
        <w:t>signalling</w:t>
      </w:r>
      <w:proofErr w:type="spellEnd"/>
      <w:r w:rsidRPr="00823431">
        <w:rPr>
          <w:b/>
          <w:bCs/>
        </w:rPr>
        <w:t xml:space="preserve"> and device handling</w:t>
      </w:r>
      <w:r w:rsidR="00C95D94">
        <w:rPr>
          <w:b/>
          <w:bCs/>
        </w:rPr>
        <w:t xml:space="preserve"> defined in Rel-</w:t>
      </w:r>
      <w:proofErr w:type="gramStart"/>
      <w:r w:rsidR="00C95D94">
        <w:rPr>
          <w:b/>
          <w:bCs/>
        </w:rPr>
        <w:t xml:space="preserve">19 </w:t>
      </w:r>
      <w:r w:rsidRPr="00823431">
        <w:rPr>
          <w:b/>
          <w:bCs/>
        </w:rPr>
        <w:t xml:space="preserve"> to</w:t>
      </w:r>
      <w:proofErr w:type="gramEnd"/>
      <w:r w:rsidRPr="00823431">
        <w:rPr>
          <w:b/>
          <w:bCs/>
        </w:rPr>
        <w:t xml:space="preserve"> </w:t>
      </w:r>
      <w:r w:rsidR="00692013">
        <w:rPr>
          <w:b/>
          <w:bCs/>
        </w:rPr>
        <w:t>allow for</w:t>
      </w:r>
      <w:r w:rsidRPr="00823431">
        <w:rPr>
          <w:b/>
          <w:bCs/>
        </w:rPr>
        <w:t xml:space="preserve"> operational robustness in </w:t>
      </w:r>
      <w:r w:rsidR="00692013">
        <w:rPr>
          <w:b/>
          <w:bCs/>
        </w:rPr>
        <w:t xml:space="preserve">future, </w:t>
      </w:r>
      <w:r w:rsidRPr="00823431">
        <w:rPr>
          <w:b/>
          <w:bCs/>
        </w:rPr>
        <w:t>uncontrolled environments</w:t>
      </w:r>
      <w:r w:rsidR="0073622C">
        <w:rPr>
          <w:b/>
          <w:bCs/>
        </w:rPr>
        <w:t xml:space="preserve">, </w:t>
      </w:r>
      <w:r w:rsidR="002B44D8">
        <w:rPr>
          <w:b/>
          <w:bCs/>
        </w:rPr>
        <w:t>including</w:t>
      </w:r>
      <w:r w:rsidR="0073622C">
        <w:rPr>
          <w:b/>
          <w:bCs/>
        </w:rPr>
        <w:t xml:space="preserve"> support of option (a)</w:t>
      </w:r>
    </w:p>
    <w:p w14:paraId="41C285A2" w14:textId="77777777" w:rsidR="00D878FC" w:rsidRDefault="00D878FC" w:rsidP="00D878FC">
      <w:pPr>
        <w:rPr>
          <w:lang w:val="en-GB"/>
        </w:rPr>
      </w:pPr>
    </w:p>
    <w:p w14:paraId="703EA847" w14:textId="6BDCE111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5D30214C" w14:textId="6B16D762" w:rsidR="00D878FC" w:rsidRDefault="00A9394C" w:rsidP="00D878FC">
      <w:pPr>
        <w:rPr>
          <w:lang w:val="en-GB"/>
        </w:rPr>
      </w:pPr>
      <w:r>
        <w:rPr>
          <w:lang w:val="en-GB"/>
        </w:rPr>
        <w:t xml:space="preserve">In this paper, we make the following observations: </w:t>
      </w:r>
    </w:p>
    <w:p w14:paraId="5132ACAD" w14:textId="77777777" w:rsidR="00900731" w:rsidRDefault="00900731" w:rsidP="00900731">
      <w:pPr>
        <w:rPr>
          <w:b/>
          <w:bCs/>
          <w:lang w:val="en-GB"/>
        </w:rPr>
      </w:pPr>
      <w:r w:rsidRPr="00733967">
        <w:rPr>
          <w:b/>
          <w:bCs/>
        </w:rPr>
        <w:t xml:space="preserve">Observation 1: </w:t>
      </w:r>
      <w:r w:rsidRPr="00733967">
        <w:rPr>
          <w:b/>
          <w:bCs/>
          <w:lang w:val="en-GB"/>
        </w:rPr>
        <w:t>There is no clear mechanism that allows a device to determine that a service request has terminated</w:t>
      </w:r>
      <w:r>
        <w:rPr>
          <w:b/>
          <w:bCs/>
          <w:lang w:val="en-GB"/>
        </w:rPr>
        <w:t xml:space="preserve"> meaning that use of option (a) has the potential to cause device lock-up</w:t>
      </w:r>
    </w:p>
    <w:p w14:paraId="4E19D827" w14:textId="77777777" w:rsidR="00863BA7" w:rsidRDefault="00863BA7" w:rsidP="00863BA7">
      <w:pPr>
        <w:rPr>
          <w:b/>
          <w:bCs/>
        </w:rPr>
      </w:pPr>
      <w:r w:rsidRPr="00DD3464">
        <w:rPr>
          <w:b/>
          <w:bCs/>
        </w:rPr>
        <w:t xml:space="preserve">Observation </w:t>
      </w:r>
      <w:r>
        <w:rPr>
          <w:b/>
          <w:bCs/>
        </w:rPr>
        <w:t>2</w:t>
      </w:r>
      <w:r w:rsidRPr="00DD3464">
        <w:rPr>
          <w:b/>
          <w:bCs/>
        </w:rPr>
        <w:t xml:space="preserve">: </w:t>
      </w:r>
      <w:r w:rsidRPr="00DD3464">
        <w:rPr>
          <w:b/>
          <w:bCs/>
          <w:lang w:val="en-GB"/>
        </w:rPr>
        <w:t xml:space="preserve">Use of option (b) in </w:t>
      </w:r>
      <w:r w:rsidRPr="00DD3464">
        <w:rPr>
          <w:b/>
          <w:bCs/>
        </w:rPr>
        <w:t xml:space="preserve">environments with </w:t>
      </w:r>
      <w:proofErr w:type="spellStart"/>
      <w:proofErr w:type="gramStart"/>
      <w:r w:rsidRPr="00DD3464">
        <w:rPr>
          <w:b/>
          <w:bCs/>
        </w:rPr>
        <w:t>unco</w:t>
      </w:r>
      <w:proofErr w:type="spellEnd"/>
      <w:r w:rsidRPr="00DD3464">
        <w:rPr>
          <w:b/>
          <w:bCs/>
        </w:rPr>
        <w:t>-ordinated</w:t>
      </w:r>
      <w:proofErr w:type="gramEnd"/>
      <w:r w:rsidRPr="00DD3464">
        <w:rPr>
          <w:b/>
          <w:bCs/>
        </w:rPr>
        <w:t xml:space="preserve"> readers operating simultaneously with areas of overlapping </w:t>
      </w:r>
      <w:proofErr w:type="gramStart"/>
      <w:r w:rsidRPr="00DD3464">
        <w:rPr>
          <w:b/>
          <w:bCs/>
        </w:rPr>
        <w:t>coverage,</w:t>
      </w:r>
      <w:proofErr w:type="gramEnd"/>
      <w:r w:rsidRPr="00DD3464">
        <w:rPr>
          <w:b/>
          <w:bCs/>
        </w:rPr>
        <w:t xml:space="preserve"> could lead to unexpected and </w:t>
      </w:r>
      <w:r>
        <w:rPr>
          <w:b/>
          <w:bCs/>
        </w:rPr>
        <w:t xml:space="preserve">generally </w:t>
      </w:r>
      <w:r w:rsidRPr="00DD3464">
        <w:rPr>
          <w:b/>
          <w:bCs/>
        </w:rPr>
        <w:t xml:space="preserve">sub-optimal </w:t>
      </w:r>
      <w:r>
        <w:rPr>
          <w:b/>
          <w:bCs/>
        </w:rPr>
        <w:t xml:space="preserve">device </w:t>
      </w:r>
      <w:proofErr w:type="spellStart"/>
      <w:r w:rsidRPr="00DD3464">
        <w:rPr>
          <w:b/>
          <w:bCs/>
        </w:rPr>
        <w:t>behaviour</w:t>
      </w:r>
      <w:proofErr w:type="spellEnd"/>
    </w:p>
    <w:p w14:paraId="30A53C1F" w14:textId="77777777" w:rsidR="00863BA7" w:rsidRPr="009967C2" w:rsidRDefault="00863BA7" w:rsidP="00863BA7">
      <w:pPr>
        <w:rPr>
          <w:b/>
          <w:bCs/>
        </w:rPr>
      </w:pPr>
      <w:r w:rsidRPr="009967C2">
        <w:rPr>
          <w:b/>
          <w:bCs/>
        </w:rPr>
        <w:t xml:space="preserve">Observation </w:t>
      </w:r>
      <w:r>
        <w:rPr>
          <w:b/>
          <w:bCs/>
        </w:rPr>
        <w:t>3</w:t>
      </w:r>
      <w:r w:rsidRPr="009967C2">
        <w:rPr>
          <w:b/>
          <w:bCs/>
        </w:rPr>
        <w:t>: In a controlled environment, there should only be one ongoing service request across all readers covering the same coverage zone</w:t>
      </w:r>
    </w:p>
    <w:p w14:paraId="5CACF218" w14:textId="77777777" w:rsidR="00863BA7" w:rsidRPr="0083224D" w:rsidRDefault="00863BA7" w:rsidP="00863BA7">
      <w:pPr>
        <w:rPr>
          <w:b/>
          <w:bCs/>
          <w:lang w:val="en-GB"/>
        </w:rPr>
      </w:pPr>
      <w:r w:rsidRPr="0083224D">
        <w:rPr>
          <w:b/>
          <w:bCs/>
          <w:lang w:val="en-GB"/>
        </w:rPr>
        <w:t>Observation 4: For coexistence in a controlled environment, there should be sone distance between active readers</w:t>
      </w:r>
    </w:p>
    <w:p w14:paraId="0309E3B1" w14:textId="77777777" w:rsidR="00863BA7" w:rsidRPr="00130B03" w:rsidRDefault="00863BA7" w:rsidP="00863BA7">
      <w:pPr>
        <w:rPr>
          <w:b/>
          <w:bCs/>
        </w:rPr>
      </w:pPr>
      <w:r w:rsidRPr="00130B03">
        <w:rPr>
          <w:b/>
          <w:bCs/>
        </w:rPr>
        <w:t xml:space="preserve">Observation </w:t>
      </w:r>
      <w:r>
        <w:rPr>
          <w:b/>
          <w:bCs/>
        </w:rPr>
        <w:t>5</w:t>
      </w:r>
      <w:r w:rsidRPr="00130B03">
        <w:rPr>
          <w:b/>
          <w:bCs/>
        </w:rPr>
        <w:t>: In controlled environments, the first indication for a device that the current service request has indeed been terminated may be the arrival of a new service request from the same or a related reader belonging to a multi-reader group</w:t>
      </w:r>
    </w:p>
    <w:p w14:paraId="0555657C" w14:textId="77777777" w:rsidR="003F061D" w:rsidRPr="009967C2" w:rsidRDefault="003F061D" w:rsidP="003F061D">
      <w:pPr>
        <w:rPr>
          <w:b/>
          <w:bCs/>
        </w:rPr>
      </w:pPr>
      <w:r w:rsidRPr="009967C2">
        <w:rPr>
          <w:b/>
          <w:bCs/>
        </w:rPr>
        <w:t xml:space="preserve">Observation </w:t>
      </w:r>
      <w:r>
        <w:rPr>
          <w:b/>
          <w:bCs/>
        </w:rPr>
        <w:t>6</w:t>
      </w:r>
      <w:r w:rsidRPr="009967C2">
        <w:rPr>
          <w:b/>
          <w:bCs/>
        </w:rPr>
        <w:t>: A base station might send the same service request via a different reader is to solicit a response from devices that are part of the group but are inaccessible to the first reader</w:t>
      </w:r>
    </w:p>
    <w:p w14:paraId="3C874990" w14:textId="3C840B4E" w:rsidR="009967C2" w:rsidRDefault="009967C2" w:rsidP="00A9394C">
      <w:pPr>
        <w:rPr>
          <w:lang w:val="en-GB"/>
        </w:rPr>
      </w:pPr>
      <w:r>
        <w:rPr>
          <w:lang w:val="en-GB"/>
        </w:rPr>
        <w:t>From these observations, we derive the following proposals:</w:t>
      </w:r>
    </w:p>
    <w:p w14:paraId="38D92D69" w14:textId="27B6137E" w:rsidR="00863BA7" w:rsidRPr="00A9394C" w:rsidRDefault="00863BA7" w:rsidP="00863BA7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</w:t>
      </w:r>
      <w:r w:rsidRPr="00A9394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RAN2 agrees </w:t>
      </w:r>
      <w:r w:rsidRPr="008F7959">
        <w:rPr>
          <w:b/>
          <w:bCs/>
          <w:lang w:val="en-GB"/>
        </w:rPr>
        <w:t>that parallel service requests by readers with overlapping coverage areas are not supported.</w:t>
      </w:r>
    </w:p>
    <w:p w14:paraId="1DC0D472" w14:textId="77777777" w:rsidR="00863BA7" w:rsidRPr="009967C2" w:rsidRDefault="00863BA7" w:rsidP="00863BA7">
      <w:pPr>
        <w:rPr>
          <w:b/>
          <w:bCs/>
        </w:rPr>
      </w:pPr>
      <w:r w:rsidRPr="009967C2">
        <w:rPr>
          <w:b/>
          <w:bCs/>
        </w:rPr>
        <w:t xml:space="preserve">Proposal </w:t>
      </w:r>
      <w:r>
        <w:rPr>
          <w:b/>
          <w:bCs/>
        </w:rPr>
        <w:t>2</w:t>
      </w:r>
      <w:r w:rsidRPr="009967C2">
        <w:rPr>
          <w:b/>
          <w:bCs/>
        </w:rPr>
        <w:t xml:space="preserve">: </w:t>
      </w:r>
      <w:r>
        <w:rPr>
          <w:b/>
          <w:bCs/>
        </w:rPr>
        <w:t>W</w:t>
      </w:r>
      <w:r w:rsidRPr="009967C2">
        <w:rPr>
          <w:b/>
          <w:bCs/>
        </w:rPr>
        <w:t xml:space="preserve">hen a device </w:t>
      </w:r>
      <w:r>
        <w:rPr>
          <w:b/>
          <w:bCs/>
        </w:rPr>
        <w:t xml:space="preserve">operating in a controlled environment </w:t>
      </w:r>
      <w:r w:rsidRPr="009967C2">
        <w:rPr>
          <w:b/>
          <w:bCs/>
        </w:rPr>
        <w:t xml:space="preserve">receives a new service request from the same reader, it </w:t>
      </w:r>
      <w:r>
        <w:rPr>
          <w:b/>
          <w:bCs/>
        </w:rPr>
        <w:t xml:space="preserve">may </w:t>
      </w:r>
      <w:r w:rsidRPr="009967C2">
        <w:rPr>
          <w:b/>
          <w:bCs/>
        </w:rPr>
        <w:t>abandon</w:t>
      </w:r>
      <w:r>
        <w:rPr>
          <w:b/>
          <w:bCs/>
        </w:rPr>
        <w:t xml:space="preserve"> </w:t>
      </w:r>
      <w:r w:rsidRPr="009967C2">
        <w:rPr>
          <w:b/>
          <w:bCs/>
        </w:rPr>
        <w:t>the current service request and respond as required to the new service request</w:t>
      </w:r>
      <w:r>
        <w:rPr>
          <w:b/>
          <w:bCs/>
        </w:rPr>
        <w:t xml:space="preserve"> </w:t>
      </w:r>
    </w:p>
    <w:p w14:paraId="622A7956" w14:textId="77777777" w:rsidR="00863BA7" w:rsidRPr="009967C2" w:rsidRDefault="00863BA7" w:rsidP="00863BA7">
      <w:pPr>
        <w:rPr>
          <w:b/>
          <w:bCs/>
        </w:rPr>
      </w:pPr>
      <w:r w:rsidRPr="009967C2">
        <w:rPr>
          <w:b/>
          <w:bCs/>
        </w:rPr>
        <w:t xml:space="preserve">Proposal </w:t>
      </w:r>
      <w:r>
        <w:rPr>
          <w:b/>
          <w:bCs/>
        </w:rPr>
        <w:t>3</w:t>
      </w:r>
      <w:r w:rsidRPr="009967C2">
        <w:rPr>
          <w:b/>
          <w:bCs/>
        </w:rPr>
        <w:t xml:space="preserve">: </w:t>
      </w:r>
      <w:r>
        <w:rPr>
          <w:b/>
          <w:bCs/>
        </w:rPr>
        <w:t>W</w:t>
      </w:r>
      <w:r w:rsidRPr="009967C2">
        <w:rPr>
          <w:b/>
          <w:bCs/>
        </w:rPr>
        <w:t>hen a device receives a new service request from a different reader</w:t>
      </w:r>
      <w:r>
        <w:rPr>
          <w:b/>
          <w:bCs/>
        </w:rPr>
        <w:t xml:space="preserve"> belonging to the same base station</w:t>
      </w:r>
      <w:r w:rsidRPr="009967C2">
        <w:rPr>
          <w:b/>
          <w:bCs/>
        </w:rPr>
        <w:t xml:space="preserve">, it </w:t>
      </w:r>
      <w:r>
        <w:rPr>
          <w:b/>
          <w:bCs/>
        </w:rPr>
        <w:t xml:space="preserve">may </w:t>
      </w:r>
      <w:r w:rsidRPr="009967C2">
        <w:rPr>
          <w:b/>
          <w:bCs/>
        </w:rPr>
        <w:t>abandon the current service request and respond as required to the new service request</w:t>
      </w:r>
    </w:p>
    <w:p w14:paraId="40BD1F7A" w14:textId="767796BB" w:rsidR="00823431" w:rsidRPr="009967C2" w:rsidRDefault="00823431" w:rsidP="00823431">
      <w:pPr>
        <w:rPr>
          <w:b/>
          <w:bCs/>
        </w:rPr>
      </w:pPr>
      <w:r w:rsidRPr="009967C2">
        <w:rPr>
          <w:b/>
          <w:bCs/>
        </w:rPr>
        <w:t xml:space="preserve">Proposal </w:t>
      </w:r>
      <w:r w:rsidR="00A2038B">
        <w:rPr>
          <w:b/>
          <w:bCs/>
        </w:rPr>
        <w:t>4</w:t>
      </w:r>
      <w:r w:rsidRPr="009967C2">
        <w:rPr>
          <w:b/>
          <w:bCs/>
        </w:rPr>
        <w:t>: A device receiving the same service request via a different reader shall treat it as an ongoing service request and respond as necessary.</w:t>
      </w:r>
    </w:p>
    <w:p w14:paraId="26C10D15" w14:textId="77777777" w:rsidR="003F061D" w:rsidRPr="004445BC" w:rsidRDefault="003F061D" w:rsidP="003F061D">
      <w:pPr>
        <w:rPr>
          <w:b/>
          <w:bCs/>
        </w:rPr>
      </w:pPr>
      <w:r w:rsidRPr="004445BC">
        <w:rPr>
          <w:b/>
          <w:bCs/>
        </w:rPr>
        <w:lastRenderedPageBreak/>
        <w:t xml:space="preserve">Proposal 5: For this release, a device that receives a new service may assume that the current service request has terminated and may process the new service request. Thus, </w:t>
      </w:r>
      <w:r>
        <w:rPr>
          <w:b/>
          <w:bCs/>
        </w:rPr>
        <w:t xml:space="preserve">for Rel-19, </w:t>
      </w:r>
      <w:r w:rsidRPr="004445BC">
        <w:rPr>
          <w:b/>
          <w:bCs/>
        </w:rPr>
        <w:t>RAN2 should adopt option (b).</w:t>
      </w:r>
    </w:p>
    <w:p w14:paraId="2CC3D787" w14:textId="77777777" w:rsidR="003F061D" w:rsidRPr="00823431" w:rsidRDefault="003F061D" w:rsidP="003F061D">
      <w:pPr>
        <w:rPr>
          <w:b/>
          <w:bCs/>
        </w:rPr>
      </w:pPr>
      <w:r w:rsidRPr="00823431">
        <w:rPr>
          <w:b/>
          <w:bCs/>
        </w:rPr>
        <w:t xml:space="preserve">Proposal </w:t>
      </w:r>
      <w:r>
        <w:rPr>
          <w:b/>
          <w:bCs/>
        </w:rPr>
        <w:t>6</w:t>
      </w:r>
      <w:r w:rsidRPr="00823431">
        <w:rPr>
          <w:b/>
          <w:bCs/>
        </w:rPr>
        <w:t xml:space="preserve">: RAN2 should allow for future enhancements to the </w:t>
      </w:r>
      <w:proofErr w:type="spellStart"/>
      <w:r w:rsidRPr="00823431">
        <w:rPr>
          <w:b/>
          <w:bCs/>
        </w:rPr>
        <w:t>signalling</w:t>
      </w:r>
      <w:proofErr w:type="spellEnd"/>
      <w:r w:rsidRPr="00823431">
        <w:rPr>
          <w:b/>
          <w:bCs/>
        </w:rPr>
        <w:t xml:space="preserve"> and device handling</w:t>
      </w:r>
      <w:r>
        <w:rPr>
          <w:b/>
          <w:bCs/>
        </w:rPr>
        <w:t xml:space="preserve"> defined in Rel-</w:t>
      </w:r>
      <w:proofErr w:type="gramStart"/>
      <w:r>
        <w:rPr>
          <w:b/>
          <w:bCs/>
        </w:rPr>
        <w:t xml:space="preserve">19 </w:t>
      </w:r>
      <w:r w:rsidRPr="00823431">
        <w:rPr>
          <w:b/>
          <w:bCs/>
        </w:rPr>
        <w:t xml:space="preserve"> to</w:t>
      </w:r>
      <w:proofErr w:type="gramEnd"/>
      <w:r w:rsidRPr="00823431">
        <w:rPr>
          <w:b/>
          <w:bCs/>
        </w:rPr>
        <w:t xml:space="preserve"> </w:t>
      </w:r>
      <w:r>
        <w:rPr>
          <w:b/>
          <w:bCs/>
        </w:rPr>
        <w:t>allow for</w:t>
      </w:r>
      <w:r w:rsidRPr="00823431">
        <w:rPr>
          <w:b/>
          <w:bCs/>
        </w:rPr>
        <w:t xml:space="preserve"> operational robustness in </w:t>
      </w:r>
      <w:r>
        <w:rPr>
          <w:b/>
          <w:bCs/>
        </w:rPr>
        <w:t xml:space="preserve">future, </w:t>
      </w:r>
      <w:r w:rsidRPr="00823431">
        <w:rPr>
          <w:b/>
          <w:bCs/>
        </w:rPr>
        <w:t>uncontrolled environments</w:t>
      </w:r>
      <w:r>
        <w:rPr>
          <w:b/>
          <w:bCs/>
        </w:rPr>
        <w:t>, including support of option (a)</w:t>
      </w:r>
    </w:p>
    <w:p w14:paraId="35E57D95" w14:textId="77777777" w:rsidR="00A9394C" w:rsidRPr="00A9394C" w:rsidRDefault="00A9394C" w:rsidP="00D878FC"/>
    <w:p w14:paraId="5DE4C22A" w14:textId="6C94F188" w:rsidR="00D878FC" w:rsidRP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48545291" w14:textId="7A734045" w:rsidR="003E6FAD" w:rsidRDefault="003E6FAD" w:rsidP="008C140C">
      <w:pPr>
        <w:rPr>
          <w:lang w:val="en-GB"/>
        </w:rPr>
      </w:pPr>
      <w:r>
        <w:rPr>
          <w:lang w:val="en-GB"/>
        </w:rPr>
        <w:t>[1]</w:t>
      </w:r>
      <w:r w:rsidR="001071F7">
        <w:rPr>
          <w:lang w:val="en-GB"/>
        </w:rPr>
        <w:tab/>
      </w:r>
      <w:r w:rsidR="001071F7" w:rsidRPr="001071F7">
        <w:rPr>
          <w:lang w:val="en-GB"/>
        </w:rPr>
        <w:t>RP-243326, Work Item: Solutions for Ambient IoT (Internet of Things) in NR, RAN#106, Dec 2024</w:t>
      </w:r>
    </w:p>
    <w:p w14:paraId="5752C5B6" w14:textId="5D2D86A2" w:rsidR="003B0638" w:rsidRDefault="003B0638" w:rsidP="00730BE7">
      <w:pPr>
        <w:rPr>
          <w:lang w:val="en-GB"/>
        </w:rPr>
      </w:pPr>
      <w:r>
        <w:rPr>
          <w:lang w:val="en-GB"/>
        </w:rPr>
        <w:t>[2]</w:t>
      </w:r>
      <w:r>
        <w:rPr>
          <w:lang w:val="en-GB"/>
        </w:rPr>
        <w:tab/>
      </w:r>
      <w:r w:rsidR="00F43DF6" w:rsidRPr="00F43DF6">
        <w:rPr>
          <w:lang w:val="en-GB"/>
        </w:rPr>
        <w:t>R2-2501702</w:t>
      </w:r>
      <w:r w:rsidR="00F43DF6">
        <w:rPr>
          <w:lang w:val="en-GB"/>
        </w:rPr>
        <w:t xml:space="preserve">, </w:t>
      </w:r>
      <w:r w:rsidR="00730BE7" w:rsidRPr="00730BE7">
        <w:rPr>
          <w:lang w:val="en-GB"/>
        </w:rPr>
        <w:t>Report of 3GPP TSG RAN WG2 meeting #129</w:t>
      </w:r>
      <w:r w:rsidR="00730BE7">
        <w:rPr>
          <w:lang w:val="en-GB"/>
        </w:rPr>
        <w:t xml:space="preserve">, </w:t>
      </w:r>
      <w:r w:rsidR="00730BE7" w:rsidRPr="00730BE7">
        <w:rPr>
          <w:lang w:val="en-GB"/>
        </w:rPr>
        <w:t>Athens, Greece</w:t>
      </w:r>
      <w:r w:rsidR="00730BE7">
        <w:rPr>
          <w:lang w:val="en-GB"/>
        </w:rPr>
        <w:t xml:space="preserve">, </w:t>
      </w:r>
      <w:r w:rsidR="00730BE7" w:rsidRPr="00730BE7">
        <w:rPr>
          <w:lang w:val="en-GB"/>
        </w:rPr>
        <w:t xml:space="preserve">17 - 21 </w:t>
      </w:r>
      <w:proofErr w:type="gramStart"/>
      <w:r w:rsidR="00730BE7" w:rsidRPr="00730BE7">
        <w:rPr>
          <w:lang w:val="en-GB"/>
        </w:rPr>
        <w:t>February,</w:t>
      </w:r>
      <w:proofErr w:type="gramEnd"/>
      <w:r w:rsidR="00730BE7" w:rsidRPr="00730BE7">
        <w:rPr>
          <w:lang w:val="en-GB"/>
        </w:rPr>
        <w:t xml:space="preserve"> 2025</w:t>
      </w:r>
    </w:p>
    <w:p w14:paraId="413F4035" w14:textId="392E5C8B" w:rsidR="00932447" w:rsidRPr="00932447" w:rsidRDefault="00932447" w:rsidP="00932447">
      <w:pPr>
        <w:rPr>
          <w:lang w:val="en-GB"/>
        </w:rPr>
      </w:pPr>
      <w:r w:rsidRPr="00932447">
        <w:rPr>
          <w:lang w:val="en-GB"/>
        </w:rPr>
        <w:t>[</w:t>
      </w:r>
      <w:r w:rsidR="000766AB">
        <w:rPr>
          <w:lang w:val="en-GB"/>
        </w:rPr>
        <w:t>3</w:t>
      </w:r>
      <w:r w:rsidRPr="00932447">
        <w:rPr>
          <w:lang w:val="en-GB"/>
        </w:rPr>
        <w:t xml:space="preserve">] </w:t>
      </w:r>
      <w:r w:rsidR="000766AB">
        <w:rPr>
          <w:lang w:val="en-GB"/>
        </w:rPr>
        <w:tab/>
      </w:r>
      <w:r w:rsidRPr="00932447">
        <w:rPr>
          <w:lang w:val="en-GB"/>
        </w:rPr>
        <w:t>R2-2502211</w:t>
      </w:r>
      <w:r w:rsidRPr="00932447">
        <w:rPr>
          <w:lang w:val="en-GB"/>
        </w:rPr>
        <w:tab/>
        <w:t>Email discussion report: [POST129][</w:t>
      </w:r>
      <w:proofErr w:type="gramStart"/>
      <w:r w:rsidRPr="00932447">
        <w:rPr>
          <w:lang w:val="en-GB"/>
        </w:rPr>
        <w:t>035][</w:t>
      </w:r>
      <w:proofErr w:type="spellStart"/>
      <w:proofErr w:type="gramEnd"/>
      <w:r w:rsidRPr="00932447">
        <w:rPr>
          <w:lang w:val="en-GB"/>
        </w:rPr>
        <w:t>AIoT</w:t>
      </w:r>
      <w:proofErr w:type="spellEnd"/>
      <w:r w:rsidRPr="00932447">
        <w:rPr>
          <w:lang w:val="en-GB"/>
        </w:rPr>
        <w:t>] Paging</w:t>
      </w:r>
      <w:r w:rsidRPr="00932447">
        <w:rPr>
          <w:lang w:val="en-GB"/>
        </w:rPr>
        <w:tab/>
        <w:t xml:space="preserve">Qualcomm Incorporated </w:t>
      </w:r>
    </w:p>
    <w:p w14:paraId="698B5572" w14:textId="4C65D564" w:rsidR="00307784" w:rsidRDefault="00932447" w:rsidP="00932447">
      <w:pPr>
        <w:rPr>
          <w:lang w:val="en-GB"/>
        </w:rPr>
      </w:pPr>
      <w:r w:rsidRPr="00932447">
        <w:rPr>
          <w:lang w:val="en-GB"/>
        </w:rPr>
        <w:t>[</w:t>
      </w:r>
      <w:r w:rsidR="000766AB">
        <w:rPr>
          <w:lang w:val="en-GB"/>
        </w:rPr>
        <w:t>4</w:t>
      </w:r>
      <w:r w:rsidRPr="00932447">
        <w:rPr>
          <w:lang w:val="en-GB"/>
        </w:rPr>
        <w:t xml:space="preserve">] </w:t>
      </w:r>
      <w:r w:rsidR="000766AB">
        <w:rPr>
          <w:lang w:val="en-GB"/>
        </w:rPr>
        <w:tab/>
      </w:r>
      <w:r w:rsidR="00176E94">
        <w:rPr>
          <w:lang w:val="en-GB"/>
        </w:rPr>
        <w:t xml:space="preserve">RAN2#129bis draft </w:t>
      </w:r>
      <w:proofErr w:type="spellStart"/>
      <w:r w:rsidR="00176E94">
        <w:rPr>
          <w:lang w:val="en-GB"/>
        </w:rPr>
        <w:t>ChairNotes</w:t>
      </w:r>
      <w:proofErr w:type="spellEnd"/>
      <w:r w:rsidR="00445588">
        <w:rPr>
          <w:lang w:val="en-GB"/>
        </w:rPr>
        <w:t>, 25-04-10</w:t>
      </w:r>
      <w:r w:rsidR="00352DDD">
        <w:rPr>
          <w:lang w:val="en-GB"/>
        </w:rPr>
        <w:t>_18-00</w:t>
      </w:r>
    </w:p>
    <w:p w14:paraId="34470770" w14:textId="7F30F628" w:rsidR="00932447" w:rsidRPr="00D80189" w:rsidRDefault="00307784" w:rsidP="00932447">
      <w:pPr>
        <w:rPr>
          <w:lang w:val="en-GB"/>
        </w:rPr>
      </w:pPr>
      <w:r>
        <w:rPr>
          <w:lang w:val="en-GB"/>
        </w:rPr>
        <w:t>[5[</w:t>
      </w:r>
      <w:r>
        <w:rPr>
          <w:lang w:val="en-GB"/>
        </w:rPr>
        <w:tab/>
      </w:r>
      <w:r w:rsidR="00932447" w:rsidRPr="00932447">
        <w:rPr>
          <w:lang w:val="en-GB"/>
        </w:rPr>
        <w:t>R2-2503155</w:t>
      </w:r>
      <w:r w:rsidR="00932447" w:rsidRPr="00932447">
        <w:rPr>
          <w:lang w:val="en-GB"/>
        </w:rPr>
        <w:tab/>
        <w:t>Offline discussion report: [AT129bis][</w:t>
      </w:r>
      <w:proofErr w:type="gramStart"/>
      <w:r w:rsidR="00932447" w:rsidRPr="00932447">
        <w:rPr>
          <w:lang w:val="en-GB"/>
        </w:rPr>
        <w:t>010][</w:t>
      </w:r>
      <w:proofErr w:type="spellStart"/>
      <w:proofErr w:type="gramEnd"/>
      <w:r w:rsidR="00932447" w:rsidRPr="00932447">
        <w:rPr>
          <w:lang w:val="en-GB"/>
        </w:rPr>
        <w:t>AIoT</w:t>
      </w:r>
      <w:proofErr w:type="spellEnd"/>
      <w:r w:rsidR="00932447" w:rsidRPr="00932447">
        <w:rPr>
          <w:lang w:val="en-GB"/>
        </w:rPr>
        <w:t>] Paging</w:t>
      </w:r>
      <w:r w:rsidR="00932447" w:rsidRPr="00932447">
        <w:rPr>
          <w:lang w:val="en-GB"/>
        </w:rPr>
        <w:tab/>
        <w:t>Qualcomm Incorporated</w:t>
      </w:r>
    </w:p>
    <w:sectPr w:rsidR="00932447" w:rsidRPr="00D801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6164"/>
    <w:multiLevelType w:val="hybridMultilevel"/>
    <w:tmpl w:val="948073DC"/>
    <w:lvl w:ilvl="0" w:tplc="56A0919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878B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62878D0"/>
    <w:multiLevelType w:val="hybridMultilevel"/>
    <w:tmpl w:val="BA64FF3C"/>
    <w:lvl w:ilvl="0" w:tplc="51A8FD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E7C00"/>
    <w:multiLevelType w:val="hybridMultilevel"/>
    <w:tmpl w:val="D5A81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82826">
    <w:abstractNumId w:val="0"/>
  </w:num>
  <w:num w:numId="2" w16cid:durableId="1654215289">
    <w:abstractNumId w:val="1"/>
  </w:num>
  <w:num w:numId="3" w16cid:durableId="129059970">
    <w:abstractNumId w:val="3"/>
  </w:num>
  <w:num w:numId="4" w16cid:durableId="5374755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B4D"/>
    <w:rsid w:val="000040B8"/>
    <w:rsid w:val="00011C4B"/>
    <w:rsid w:val="0001426B"/>
    <w:rsid w:val="00017464"/>
    <w:rsid w:val="00017567"/>
    <w:rsid w:val="0002093C"/>
    <w:rsid w:val="0003089D"/>
    <w:rsid w:val="00031E63"/>
    <w:rsid w:val="0003753D"/>
    <w:rsid w:val="00041A65"/>
    <w:rsid w:val="00050875"/>
    <w:rsid w:val="00052EDE"/>
    <w:rsid w:val="00053161"/>
    <w:rsid w:val="00053644"/>
    <w:rsid w:val="00053ED6"/>
    <w:rsid w:val="000655A6"/>
    <w:rsid w:val="000766AB"/>
    <w:rsid w:val="00084E62"/>
    <w:rsid w:val="00086107"/>
    <w:rsid w:val="0009630B"/>
    <w:rsid w:val="00096833"/>
    <w:rsid w:val="000A29B3"/>
    <w:rsid w:val="000A3FA3"/>
    <w:rsid w:val="000A44AB"/>
    <w:rsid w:val="000A7E19"/>
    <w:rsid w:val="000B3833"/>
    <w:rsid w:val="000B515B"/>
    <w:rsid w:val="000D45BA"/>
    <w:rsid w:val="000F08E6"/>
    <w:rsid w:val="000F7616"/>
    <w:rsid w:val="0010362B"/>
    <w:rsid w:val="001037AB"/>
    <w:rsid w:val="00103EA7"/>
    <w:rsid w:val="001071F7"/>
    <w:rsid w:val="001073EC"/>
    <w:rsid w:val="00114CA8"/>
    <w:rsid w:val="00116398"/>
    <w:rsid w:val="00117700"/>
    <w:rsid w:val="00124160"/>
    <w:rsid w:val="00124F30"/>
    <w:rsid w:val="00130B03"/>
    <w:rsid w:val="00142941"/>
    <w:rsid w:val="00147068"/>
    <w:rsid w:val="00150EBD"/>
    <w:rsid w:val="00152807"/>
    <w:rsid w:val="0016067C"/>
    <w:rsid w:val="00160A71"/>
    <w:rsid w:val="001659A9"/>
    <w:rsid w:val="001724A2"/>
    <w:rsid w:val="001729F7"/>
    <w:rsid w:val="00173BB5"/>
    <w:rsid w:val="001762CA"/>
    <w:rsid w:val="00176E94"/>
    <w:rsid w:val="00181F44"/>
    <w:rsid w:val="00186B3C"/>
    <w:rsid w:val="001871A0"/>
    <w:rsid w:val="00192A80"/>
    <w:rsid w:val="001939E8"/>
    <w:rsid w:val="001A02C0"/>
    <w:rsid w:val="001A0A19"/>
    <w:rsid w:val="001A303B"/>
    <w:rsid w:val="001A53AF"/>
    <w:rsid w:val="001B1E22"/>
    <w:rsid w:val="001B3489"/>
    <w:rsid w:val="001B5D53"/>
    <w:rsid w:val="001B5EB8"/>
    <w:rsid w:val="001C6301"/>
    <w:rsid w:val="001C7EC0"/>
    <w:rsid w:val="001D5264"/>
    <w:rsid w:val="001D5B67"/>
    <w:rsid w:val="001D78C8"/>
    <w:rsid w:val="001E75F0"/>
    <w:rsid w:val="001F0084"/>
    <w:rsid w:val="001F4B95"/>
    <w:rsid w:val="00204FD2"/>
    <w:rsid w:val="00205F31"/>
    <w:rsid w:val="0020680F"/>
    <w:rsid w:val="00217332"/>
    <w:rsid w:val="00223D8F"/>
    <w:rsid w:val="00226195"/>
    <w:rsid w:val="00227D79"/>
    <w:rsid w:val="00241409"/>
    <w:rsid w:val="00254683"/>
    <w:rsid w:val="00266BC7"/>
    <w:rsid w:val="0027061A"/>
    <w:rsid w:val="00270732"/>
    <w:rsid w:val="00271FEF"/>
    <w:rsid w:val="00276887"/>
    <w:rsid w:val="0028049A"/>
    <w:rsid w:val="00283C7D"/>
    <w:rsid w:val="00284BAD"/>
    <w:rsid w:val="00285745"/>
    <w:rsid w:val="002900C7"/>
    <w:rsid w:val="00294FBB"/>
    <w:rsid w:val="00297E39"/>
    <w:rsid w:val="002A08BD"/>
    <w:rsid w:val="002A4234"/>
    <w:rsid w:val="002A4472"/>
    <w:rsid w:val="002A4B44"/>
    <w:rsid w:val="002A513D"/>
    <w:rsid w:val="002B44D8"/>
    <w:rsid w:val="002C1057"/>
    <w:rsid w:val="002C1AB7"/>
    <w:rsid w:val="002C3299"/>
    <w:rsid w:val="002C4602"/>
    <w:rsid w:val="002C5B8F"/>
    <w:rsid w:val="002C6245"/>
    <w:rsid w:val="002D3B7E"/>
    <w:rsid w:val="002E1241"/>
    <w:rsid w:val="002E3CC9"/>
    <w:rsid w:val="002E411A"/>
    <w:rsid w:val="002E749A"/>
    <w:rsid w:val="002F2876"/>
    <w:rsid w:val="002F3AB6"/>
    <w:rsid w:val="002F4342"/>
    <w:rsid w:val="00302CB9"/>
    <w:rsid w:val="0030311D"/>
    <w:rsid w:val="00305D7B"/>
    <w:rsid w:val="00307784"/>
    <w:rsid w:val="00307A11"/>
    <w:rsid w:val="00307D57"/>
    <w:rsid w:val="00316262"/>
    <w:rsid w:val="003165D4"/>
    <w:rsid w:val="00320D1E"/>
    <w:rsid w:val="003224F2"/>
    <w:rsid w:val="0033214F"/>
    <w:rsid w:val="0033604C"/>
    <w:rsid w:val="00347DBB"/>
    <w:rsid w:val="00352281"/>
    <w:rsid w:val="00352DDD"/>
    <w:rsid w:val="00370FB1"/>
    <w:rsid w:val="00374577"/>
    <w:rsid w:val="003905E6"/>
    <w:rsid w:val="00390E84"/>
    <w:rsid w:val="00397652"/>
    <w:rsid w:val="003A10BD"/>
    <w:rsid w:val="003A1135"/>
    <w:rsid w:val="003B0638"/>
    <w:rsid w:val="003B1901"/>
    <w:rsid w:val="003B2BED"/>
    <w:rsid w:val="003B7506"/>
    <w:rsid w:val="003C21DC"/>
    <w:rsid w:val="003C54D1"/>
    <w:rsid w:val="003C7CF6"/>
    <w:rsid w:val="003D0B8E"/>
    <w:rsid w:val="003E24D3"/>
    <w:rsid w:val="003E5945"/>
    <w:rsid w:val="003E608B"/>
    <w:rsid w:val="003E6FAD"/>
    <w:rsid w:val="003F061D"/>
    <w:rsid w:val="003F5B93"/>
    <w:rsid w:val="003F6C22"/>
    <w:rsid w:val="00407601"/>
    <w:rsid w:val="00410D2C"/>
    <w:rsid w:val="004131F2"/>
    <w:rsid w:val="0042323D"/>
    <w:rsid w:val="00430E0B"/>
    <w:rsid w:val="004314E2"/>
    <w:rsid w:val="00432132"/>
    <w:rsid w:val="004416A2"/>
    <w:rsid w:val="00441C0B"/>
    <w:rsid w:val="004445BC"/>
    <w:rsid w:val="00445588"/>
    <w:rsid w:val="00445CD2"/>
    <w:rsid w:val="00471B27"/>
    <w:rsid w:val="00472C3E"/>
    <w:rsid w:val="004757CE"/>
    <w:rsid w:val="00481305"/>
    <w:rsid w:val="00483550"/>
    <w:rsid w:val="00490DA0"/>
    <w:rsid w:val="00496BC6"/>
    <w:rsid w:val="00496E41"/>
    <w:rsid w:val="00497455"/>
    <w:rsid w:val="004A1896"/>
    <w:rsid w:val="004A2C94"/>
    <w:rsid w:val="004A3177"/>
    <w:rsid w:val="004A7D95"/>
    <w:rsid w:val="004B04E3"/>
    <w:rsid w:val="004B051F"/>
    <w:rsid w:val="004B0634"/>
    <w:rsid w:val="004B528F"/>
    <w:rsid w:val="004B6375"/>
    <w:rsid w:val="004C5B84"/>
    <w:rsid w:val="004D49CA"/>
    <w:rsid w:val="004D4D63"/>
    <w:rsid w:val="004E75D1"/>
    <w:rsid w:val="00502228"/>
    <w:rsid w:val="00503037"/>
    <w:rsid w:val="00507819"/>
    <w:rsid w:val="00510E5D"/>
    <w:rsid w:val="005131DD"/>
    <w:rsid w:val="00513A05"/>
    <w:rsid w:val="00515868"/>
    <w:rsid w:val="00525B01"/>
    <w:rsid w:val="0053233C"/>
    <w:rsid w:val="0053276F"/>
    <w:rsid w:val="005359B7"/>
    <w:rsid w:val="005412BF"/>
    <w:rsid w:val="00541B70"/>
    <w:rsid w:val="00544819"/>
    <w:rsid w:val="00550D7C"/>
    <w:rsid w:val="005510E2"/>
    <w:rsid w:val="005511EE"/>
    <w:rsid w:val="00561FF5"/>
    <w:rsid w:val="00564AE5"/>
    <w:rsid w:val="00565EF8"/>
    <w:rsid w:val="00570F51"/>
    <w:rsid w:val="00572355"/>
    <w:rsid w:val="00574A5F"/>
    <w:rsid w:val="005818EA"/>
    <w:rsid w:val="00587BA4"/>
    <w:rsid w:val="00592B3F"/>
    <w:rsid w:val="005935C2"/>
    <w:rsid w:val="005A0E5A"/>
    <w:rsid w:val="005A1B9F"/>
    <w:rsid w:val="005A24A1"/>
    <w:rsid w:val="005B6EE4"/>
    <w:rsid w:val="005C35DF"/>
    <w:rsid w:val="005C6FFD"/>
    <w:rsid w:val="005D1C21"/>
    <w:rsid w:val="005E03BB"/>
    <w:rsid w:val="005E317A"/>
    <w:rsid w:val="005F420C"/>
    <w:rsid w:val="005F4EA7"/>
    <w:rsid w:val="005F65E0"/>
    <w:rsid w:val="0060013A"/>
    <w:rsid w:val="006019D0"/>
    <w:rsid w:val="00612199"/>
    <w:rsid w:val="00613609"/>
    <w:rsid w:val="00617CAE"/>
    <w:rsid w:val="006221BB"/>
    <w:rsid w:val="00624EAB"/>
    <w:rsid w:val="006250AD"/>
    <w:rsid w:val="00630302"/>
    <w:rsid w:val="0063328C"/>
    <w:rsid w:val="0063612D"/>
    <w:rsid w:val="00636642"/>
    <w:rsid w:val="006412B1"/>
    <w:rsid w:val="0064396E"/>
    <w:rsid w:val="00644A87"/>
    <w:rsid w:val="0065425C"/>
    <w:rsid w:val="00654BD4"/>
    <w:rsid w:val="00670602"/>
    <w:rsid w:val="00673072"/>
    <w:rsid w:val="00674431"/>
    <w:rsid w:val="00681507"/>
    <w:rsid w:val="006839CE"/>
    <w:rsid w:val="006843D6"/>
    <w:rsid w:val="0069075A"/>
    <w:rsid w:val="00691591"/>
    <w:rsid w:val="00692013"/>
    <w:rsid w:val="006A7514"/>
    <w:rsid w:val="006B20F4"/>
    <w:rsid w:val="006B792A"/>
    <w:rsid w:val="006C78CB"/>
    <w:rsid w:val="006D3EA0"/>
    <w:rsid w:val="006D6605"/>
    <w:rsid w:val="006E2006"/>
    <w:rsid w:val="006E2168"/>
    <w:rsid w:val="006E3432"/>
    <w:rsid w:val="006E35C9"/>
    <w:rsid w:val="006E6155"/>
    <w:rsid w:val="006F02F7"/>
    <w:rsid w:val="006F507C"/>
    <w:rsid w:val="006F60E1"/>
    <w:rsid w:val="00700331"/>
    <w:rsid w:val="007003DF"/>
    <w:rsid w:val="007005CC"/>
    <w:rsid w:val="00702469"/>
    <w:rsid w:val="00711CFA"/>
    <w:rsid w:val="00713CE9"/>
    <w:rsid w:val="007178AF"/>
    <w:rsid w:val="00721540"/>
    <w:rsid w:val="00723F98"/>
    <w:rsid w:val="00730947"/>
    <w:rsid w:val="00730BE7"/>
    <w:rsid w:val="00733967"/>
    <w:rsid w:val="0073622C"/>
    <w:rsid w:val="00740CEC"/>
    <w:rsid w:val="00743B47"/>
    <w:rsid w:val="00760FAC"/>
    <w:rsid w:val="00776C99"/>
    <w:rsid w:val="00780274"/>
    <w:rsid w:val="00781A4F"/>
    <w:rsid w:val="007830F2"/>
    <w:rsid w:val="00783DA5"/>
    <w:rsid w:val="00792A47"/>
    <w:rsid w:val="007A5762"/>
    <w:rsid w:val="007A6BFA"/>
    <w:rsid w:val="007B5B4D"/>
    <w:rsid w:val="007B6EB9"/>
    <w:rsid w:val="007C3E9C"/>
    <w:rsid w:val="007D11EF"/>
    <w:rsid w:val="007D14EC"/>
    <w:rsid w:val="007D3407"/>
    <w:rsid w:val="007D4F8E"/>
    <w:rsid w:val="007D4FED"/>
    <w:rsid w:val="007D5771"/>
    <w:rsid w:val="007D60DE"/>
    <w:rsid w:val="007E343F"/>
    <w:rsid w:val="007E5256"/>
    <w:rsid w:val="007E5A23"/>
    <w:rsid w:val="007E6672"/>
    <w:rsid w:val="007F100D"/>
    <w:rsid w:val="007F1AC6"/>
    <w:rsid w:val="007F500B"/>
    <w:rsid w:val="007F615B"/>
    <w:rsid w:val="007F6AB0"/>
    <w:rsid w:val="007F7863"/>
    <w:rsid w:val="00803D23"/>
    <w:rsid w:val="0080439F"/>
    <w:rsid w:val="00805981"/>
    <w:rsid w:val="0080795A"/>
    <w:rsid w:val="00810EB4"/>
    <w:rsid w:val="00811394"/>
    <w:rsid w:val="0081405D"/>
    <w:rsid w:val="00814E25"/>
    <w:rsid w:val="00816DDF"/>
    <w:rsid w:val="008173D3"/>
    <w:rsid w:val="00823088"/>
    <w:rsid w:val="00823431"/>
    <w:rsid w:val="0083078B"/>
    <w:rsid w:val="0083224D"/>
    <w:rsid w:val="00842CC7"/>
    <w:rsid w:val="00842DBC"/>
    <w:rsid w:val="0084510E"/>
    <w:rsid w:val="00852436"/>
    <w:rsid w:val="00852C1F"/>
    <w:rsid w:val="00854432"/>
    <w:rsid w:val="008567C3"/>
    <w:rsid w:val="0086208B"/>
    <w:rsid w:val="00863BA7"/>
    <w:rsid w:val="008707F1"/>
    <w:rsid w:val="00871404"/>
    <w:rsid w:val="00875DFD"/>
    <w:rsid w:val="00877373"/>
    <w:rsid w:val="0088158C"/>
    <w:rsid w:val="00881E9B"/>
    <w:rsid w:val="0088527B"/>
    <w:rsid w:val="00886109"/>
    <w:rsid w:val="00887A9B"/>
    <w:rsid w:val="008906A8"/>
    <w:rsid w:val="008A2613"/>
    <w:rsid w:val="008B0C01"/>
    <w:rsid w:val="008B59B9"/>
    <w:rsid w:val="008B5AE1"/>
    <w:rsid w:val="008B7825"/>
    <w:rsid w:val="008C0345"/>
    <w:rsid w:val="008C089D"/>
    <w:rsid w:val="008C140C"/>
    <w:rsid w:val="008C7EC2"/>
    <w:rsid w:val="008E6A73"/>
    <w:rsid w:val="008F7959"/>
    <w:rsid w:val="008F7D1B"/>
    <w:rsid w:val="00900731"/>
    <w:rsid w:val="0090192F"/>
    <w:rsid w:val="00906E95"/>
    <w:rsid w:val="009125CE"/>
    <w:rsid w:val="00912DAC"/>
    <w:rsid w:val="009164AC"/>
    <w:rsid w:val="009169A2"/>
    <w:rsid w:val="00920508"/>
    <w:rsid w:val="00922D13"/>
    <w:rsid w:val="00926AB7"/>
    <w:rsid w:val="00927E57"/>
    <w:rsid w:val="00932447"/>
    <w:rsid w:val="00933993"/>
    <w:rsid w:val="00933F7F"/>
    <w:rsid w:val="0093643E"/>
    <w:rsid w:val="0093708C"/>
    <w:rsid w:val="00937F84"/>
    <w:rsid w:val="00945E81"/>
    <w:rsid w:val="00950793"/>
    <w:rsid w:val="00950F68"/>
    <w:rsid w:val="00951B04"/>
    <w:rsid w:val="0095439A"/>
    <w:rsid w:val="00957745"/>
    <w:rsid w:val="00961731"/>
    <w:rsid w:val="009651BF"/>
    <w:rsid w:val="00973057"/>
    <w:rsid w:val="00976045"/>
    <w:rsid w:val="00984D2B"/>
    <w:rsid w:val="00985E8C"/>
    <w:rsid w:val="0098764F"/>
    <w:rsid w:val="009967C2"/>
    <w:rsid w:val="00996B86"/>
    <w:rsid w:val="009970C6"/>
    <w:rsid w:val="009B1A46"/>
    <w:rsid w:val="009C10A1"/>
    <w:rsid w:val="009C1660"/>
    <w:rsid w:val="009C1F5B"/>
    <w:rsid w:val="009C5385"/>
    <w:rsid w:val="009C7D9A"/>
    <w:rsid w:val="009D02EF"/>
    <w:rsid w:val="009D0DC4"/>
    <w:rsid w:val="009D3ECE"/>
    <w:rsid w:val="009E2C36"/>
    <w:rsid w:val="009E469F"/>
    <w:rsid w:val="009E6F83"/>
    <w:rsid w:val="009F7A4C"/>
    <w:rsid w:val="00A032D4"/>
    <w:rsid w:val="00A053F1"/>
    <w:rsid w:val="00A135BD"/>
    <w:rsid w:val="00A1692A"/>
    <w:rsid w:val="00A2038B"/>
    <w:rsid w:val="00A22848"/>
    <w:rsid w:val="00A2345D"/>
    <w:rsid w:val="00A25C9B"/>
    <w:rsid w:val="00A31BA6"/>
    <w:rsid w:val="00A33FFB"/>
    <w:rsid w:val="00A3456C"/>
    <w:rsid w:val="00A35F20"/>
    <w:rsid w:val="00A36DE0"/>
    <w:rsid w:val="00A40414"/>
    <w:rsid w:val="00A4049E"/>
    <w:rsid w:val="00A43C0B"/>
    <w:rsid w:val="00A45563"/>
    <w:rsid w:val="00A46AC8"/>
    <w:rsid w:val="00A55B32"/>
    <w:rsid w:val="00A64243"/>
    <w:rsid w:val="00A662DD"/>
    <w:rsid w:val="00A708FB"/>
    <w:rsid w:val="00A71D8A"/>
    <w:rsid w:val="00A732E7"/>
    <w:rsid w:val="00A8073B"/>
    <w:rsid w:val="00A83995"/>
    <w:rsid w:val="00A87F9B"/>
    <w:rsid w:val="00A9394C"/>
    <w:rsid w:val="00A94379"/>
    <w:rsid w:val="00A9515A"/>
    <w:rsid w:val="00A96212"/>
    <w:rsid w:val="00A9715E"/>
    <w:rsid w:val="00AA1718"/>
    <w:rsid w:val="00AA1E73"/>
    <w:rsid w:val="00AA2383"/>
    <w:rsid w:val="00AA4E07"/>
    <w:rsid w:val="00AC68EF"/>
    <w:rsid w:val="00AD3080"/>
    <w:rsid w:val="00AD47CE"/>
    <w:rsid w:val="00AD5D9B"/>
    <w:rsid w:val="00AF268B"/>
    <w:rsid w:val="00AF4276"/>
    <w:rsid w:val="00AF642F"/>
    <w:rsid w:val="00AF7899"/>
    <w:rsid w:val="00B063E7"/>
    <w:rsid w:val="00B1005C"/>
    <w:rsid w:val="00B10D71"/>
    <w:rsid w:val="00B13E08"/>
    <w:rsid w:val="00B21371"/>
    <w:rsid w:val="00B22D6A"/>
    <w:rsid w:val="00B23B15"/>
    <w:rsid w:val="00B2568F"/>
    <w:rsid w:val="00B260B9"/>
    <w:rsid w:val="00B30E2D"/>
    <w:rsid w:val="00B41387"/>
    <w:rsid w:val="00B45C28"/>
    <w:rsid w:val="00B52592"/>
    <w:rsid w:val="00B57475"/>
    <w:rsid w:val="00B612E7"/>
    <w:rsid w:val="00B669CF"/>
    <w:rsid w:val="00B717BB"/>
    <w:rsid w:val="00B74171"/>
    <w:rsid w:val="00B7442D"/>
    <w:rsid w:val="00B802C2"/>
    <w:rsid w:val="00B80991"/>
    <w:rsid w:val="00B81DB2"/>
    <w:rsid w:val="00B82703"/>
    <w:rsid w:val="00B91A55"/>
    <w:rsid w:val="00B92258"/>
    <w:rsid w:val="00B939A0"/>
    <w:rsid w:val="00B9625A"/>
    <w:rsid w:val="00B96836"/>
    <w:rsid w:val="00BB4F61"/>
    <w:rsid w:val="00BB6AFE"/>
    <w:rsid w:val="00BC3703"/>
    <w:rsid w:val="00BC377C"/>
    <w:rsid w:val="00BC7868"/>
    <w:rsid w:val="00BD12F3"/>
    <w:rsid w:val="00BD22DF"/>
    <w:rsid w:val="00BD4FEF"/>
    <w:rsid w:val="00BE2536"/>
    <w:rsid w:val="00BE3244"/>
    <w:rsid w:val="00BE545B"/>
    <w:rsid w:val="00BE58D3"/>
    <w:rsid w:val="00BF0188"/>
    <w:rsid w:val="00BF27A5"/>
    <w:rsid w:val="00BF674A"/>
    <w:rsid w:val="00BF744A"/>
    <w:rsid w:val="00C00831"/>
    <w:rsid w:val="00C04342"/>
    <w:rsid w:val="00C06650"/>
    <w:rsid w:val="00C07ADA"/>
    <w:rsid w:val="00C10F22"/>
    <w:rsid w:val="00C14CFE"/>
    <w:rsid w:val="00C16AA3"/>
    <w:rsid w:val="00C2176E"/>
    <w:rsid w:val="00C21928"/>
    <w:rsid w:val="00C2334B"/>
    <w:rsid w:val="00C23C36"/>
    <w:rsid w:val="00C24647"/>
    <w:rsid w:val="00C3011D"/>
    <w:rsid w:val="00C40A61"/>
    <w:rsid w:val="00C445DA"/>
    <w:rsid w:val="00C4528C"/>
    <w:rsid w:val="00C518BB"/>
    <w:rsid w:val="00C5405B"/>
    <w:rsid w:val="00C54754"/>
    <w:rsid w:val="00C558BB"/>
    <w:rsid w:val="00C5697E"/>
    <w:rsid w:val="00C56E4A"/>
    <w:rsid w:val="00C67EE7"/>
    <w:rsid w:val="00C74DF3"/>
    <w:rsid w:val="00C8016B"/>
    <w:rsid w:val="00C81E6D"/>
    <w:rsid w:val="00C84C47"/>
    <w:rsid w:val="00C9035A"/>
    <w:rsid w:val="00C940CC"/>
    <w:rsid w:val="00C95D94"/>
    <w:rsid w:val="00CA25F5"/>
    <w:rsid w:val="00CA329F"/>
    <w:rsid w:val="00CA3466"/>
    <w:rsid w:val="00CA46A0"/>
    <w:rsid w:val="00CA5A89"/>
    <w:rsid w:val="00CA6062"/>
    <w:rsid w:val="00CA7727"/>
    <w:rsid w:val="00CB21ED"/>
    <w:rsid w:val="00CB2638"/>
    <w:rsid w:val="00CB31C9"/>
    <w:rsid w:val="00CB3F82"/>
    <w:rsid w:val="00CC2A02"/>
    <w:rsid w:val="00CC6509"/>
    <w:rsid w:val="00CC77F0"/>
    <w:rsid w:val="00CC78BE"/>
    <w:rsid w:val="00CD0C2A"/>
    <w:rsid w:val="00CD1F1A"/>
    <w:rsid w:val="00CD5372"/>
    <w:rsid w:val="00CE455A"/>
    <w:rsid w:val="00CE4A72"/>
    <w:rsid w:val="00CE5F82"/>
    <w:rsid w:val="00CE6BC8"/>
    <w:rsid w:val="00CF175A"/>
    <w:rsid w:val="00CF39E6"/>
    <w:rsid w:val="00CF4934"/>
    <w:rsid w:val="00D00AA7"/>
    <w:rsid w:val="00D00F33"/>
    <w:rsid w:val="00D011A5"/>
    <w:rsid w:val="00D0261E"/>
    <w:rsid w:val="00D0398A"/>
    <w:rsid w:val="00D06300"/>
    <w:rsid w:val="00D22973"/>
    <w:rsid w:val="00D24C41"/>
    <w:rsid w:val="00D32D3C"/>
    <w:rsid w:val="00D34FA4"/>
    <w:rsid w:val="00D40CB2"/>
    <w:rsid w:val="00D43EE4"/>
    <w:rsid w:val="00D4678A"/>
    <w:rsid w:val="00D51FCC"/>
    <w:rsid w:val="00D52477"/>
    <w:rsid w:val="00D52CDB"/>
    <w:rsid w:val="00D612BD"/>
    <w:rsid w:val="00D61FE2"/>
    <w:rsid w:val="00D70AD4"/>
    <w:rsid w:val="00D72340"/>
    <w:rsid w:val="00D730B2"/>
    <w:rsid w:val="00D7797B"/>
    <w:rsid w:val="00D77AEB"/>
    <w:rsid w:val="00D80189"/>
    <w:rsid w:val="00D80FFA"/>
    <w:rsid w:val="00D8319A"/>
    <w:rsid w:val="00D8407A"/>
    <w:rsid w:val="00D84CFA"/>
    <w:rsid w:val="00D858AF"/>
    <w:rsid w:val="00D878FC"/>
    <w:rsid w:val="00D9794D"/>
    <w:rsid w:val="00DA179C"/>
    <w:rsid w:val="00DA19AD"/>
    <w:rsid w:val="00DA1BC3"/>
    <w:rsid w:val="00DA4D57"/>
    <w:rsid w:val="00DB51F6"/>
    <w:rsid w:val="00DC25BD"/>
    <w:rsid w:val="00DC638E"/>
    <w:rsid w:val="00DD3464"/>
    <w:rsid w:val="00DD4B85"/>
    <w:rsid w:val="00DE166B"/>
    <w:rsid w:val="00DE4384"/>
    <w:rsid w:val="00DF52B7"/>
    <w:rsid w:val="00E00345"/>
    <w:rsid w:val="00E07662"/>
    <w:rsid w:val="00E20466"/>
    <w:rsid w:val="00E2515C"/>
    <w:rsid w:val="00E25D10"/>
    <w:rsid w:val="00E266E5"/>
    <w:rsid w:val="00E31D67"/>
    <w:rsid w:val="00E32F2E"/>
    <w:rsid w:val="00E33C20"/>
    <w:rsid w:val="00E400CA"/>
    <w:rsid w:val="00E41C72"/>
    <w:rsid w:val="00E5030D"/>
    <w:rsid w:val="00E5035C"/>
    <w:rsid w:val="00E506DF"/>
    <w:rsid w:val="00E53744"/>
    <w:rsid w:val="00E53AE5"/>
    <w:rsid w:val="00E53FEC"/>
    <w:rsid w:val="00E55C26"/>
    <w:rsid w:val="00E56359"/>
    <w:rsid w:val="00E60AE1"/>
    <w:rsid w:val="00E614B0"/>
    <w:rsid w:val="00E700DC"/>
    <w:rsid w:val="00E71130"/>
    <w:rsid w:val="00E77313"/>
    <w:rsid w:val="00E8389F"/>
    <w:rsid w:val="00E8591A"/>
    <w:rsid w:val="00E86FC8"/>
    <w:rsid w:val="00E879A4"/>
    <w:rsid w:val="00E908FF"/>
    <w:rsid w:val="00E90EC2"/>
    <w:rsid w:val="00E925C8"/>
    <w:rsid w:val="00E93DB3"/>
    <w:rsid w:val="00E95D6A"/>
    <w:rsid w:val="00EA5583"/>
    <w:rsid w:val="00EA568B"/>
    <w:rsid w:val="00EA6E9B"/>
    <w:rsid w:val="00EB0DBA"/>
    <w:rsid w:val="00EB18FB"/>
    <w:rsid w:val="00EB2E1D"/>
    <w:rsid w:val="00EB4025"/>
    <w:rsid w:val="00EB4BC2"/>
    <w:rsid w:val="00EB7268"/>
    <w:rsid w:val="00EB7E0B"/>
    <w:rsid w:val="00EC5E65"/>
    <w:rsid w:val="00ED2B7A"/>
    <w:rsid w:val="00ED3689"/>
    <w:rsid w:val="00ED49BA"/>
    <w:rsid w:val="00EE3B2E"/>
    <w:rsid w:val="00EF383E"/>
    <w:rsid w:val="00F00EC2"/>
    <w:rsid w:val="00F05670"/>
    <w:rsid w:val="00F0644C"/>
    <w:rsid w:val="00F12634"/>
    <w:rsid w:val="00F14B74"/>
    <w:rsid w:val="00F246B6"/>
    <w:rsid w:val="00F254C6"/>
    <w:rsid w:val="00F260DC"/>
    <w:rsid w:val="00F33BAE"/>
    <w:rsid w:val="00F36B26"/>
    <w:rsid w:val="00F370AD"/>
    <w:rsid w:val="00F43DF6"/>
    <w:rsid w:val="00F45F9F"/>
    <w:rsid w:val="00F53442"/>
    <w:rsid w:val="00F53A49"/>
    <w:rsid w:val="00F53F73"/>
    <w:rsid w:val="00F66E1A"/>
    <w:rsid w:val="00F70FD6"/>
    <w:rsid w:val="00F71A07"/>
    <w:rsid w:val="00F73D1E"/>
    <w:rsid w:val="00F75C95"/>
    <w:rsid w:val="00F763E8"/>
    <w:rsid w:val="00F76CBF"/>
    <w:rsid w:val="00F803A8"/>
    <w:rsid w:val="00F84874"/>
    <w:rsid w:val="00F85D2F"/>
    <w:rsid w:val="00FA1A41"/>
    <w:rsid w:val="00FB0738"/>
    <w:rsid w:val="00FB38DE"/>
    <w:rsid w:val="00FC124B"/>
    <w:rsid w:val="00FC3A27"/>
    <w:rsid w:val="00FD4D29"/>
    <w:rsid w:val="00FD5F70"/>
    <w:rsid w:val="00FE2776"/>
    <w:rsid w:val="00FE31F4"/>
    <w:rsid w:val="00FE7A04"/>
    <w:rsid w:val="00FF30C3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5CBA9"/>
  <w15:chartTrackingRefBased/>
  <w15:docId w15:val="{19CD26A6-21C7-45B0-948C-E68B43DF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61D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2F3"/>
    <w:pPr>
      <w:keepNext/>
      <w:keepLines/>
      <w:numPr>
        <w:numId w:val="2"/>
      </w:numPr>
      <w:spacing w:before="120" w:after="120"/>
      <w:ind w:left="431" w:hanging="431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D12F3"/>
    <w:pPr>
      <w:numPr>
        <w:ilvl w:val="1"/>
      </w:numPr>
      <w:spacing w:before="40"/>
      <w:ind w:left="578" w:hanging="578"/>
      <w:outlineLvl w:val="1"/>
    </w:pPr>
    <w:rPr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BD12F3"/>
    <w:pPr>
      <w:numPr>
        <w:ilvl w:val="2"/>
      </w:numPr>
      <w:outlineLvl w:val="2"/>
    </w:pPr>
    <w:rPr>
      <w:b w:val="0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140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140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140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140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140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140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2F3"/>
    <w:rPr>
      <w:rFonts w:ascii="Arial" w:eastAsiaTheme="majorEastAsia" w:hAnsi="Arial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12F3"/>
    <w:rPr>
      <w:rFonts w:ascii="Arial" w:eastAsiaTheme="majorEastAsia" w:hAnsi="Arial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12F3"/>
    <w:rPr>
      <w:rFonts w:ascii="Arial" w:eastAsiaTheme="majorEastAsia" w:hAnsi="Arial" w:cstheme="majorBidi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140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140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140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140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14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14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ableofFigures">
    <w:name w:val="table of figures"/>
    <w:basedOn w:val="Normal"/>
    <w:next w:val="Normal"/>
    <w:uiPriority w:val="99"/>
    <w:unhideWhenUsed/>
    <w:rsid w:val="00D878FC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D878F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4EAB"/>
    <w:pPr>
      <w:ind w:left="720"/>
      <w:contextualSpacing/>
    </w:pPr>
  </w:style>
  <w:style w:type="table" w:styleId="TableGrid">
    <w:name w:val="Table Grid"/>
    <w:basedOn w:val="TableNormal"/>
    <w:uiPriority w:val="39"/>
    <w:rsid w:val="00C24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400A-2C62-4ECD-A6EB-5E7775FCF7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2555</Words>
  <Characters>14564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Philips</Company>
  <LinksUpToDate>false</LinksUpToDate>
  <CharactersWithSpaces>17085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Davies, Rob</dc:creator>
  <cp:keywords/>
  <dc:description/>
  <cp:lastModifiedBy>Davies, Rob</cp:lastModifiedBy>
  <cp:revision>168</cp:revision>
  <dcterms:created xsi:type="dcterms:W3CDTF">2025-05-08T15:56:00Z</dcterms:created>
  <dcterms:modified xsi:type="dcterms:W3CDTF">2025-05-09T08:55:00Z</dcterms:modified>
</cp:coreProperties>
</file>